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7B7DB" w14:textId="77777777" w:rsidR="000F224A" w:rsidRPr="00D34D81" w:rsidRDefault="000F224A" w:rsidP="006F4904">
      <w:pPr>
        <w:pStyle w:val="Title2"/>
      </w:pPr>
      <w:r w:rsidRPr="00D34D81">
        <w:t>University of Idaho</w:t>
      </w:r>
    </w:p>
    <w:p w14:paraId="71650B0C" w14:textId="77777777" w:rsidR="00E17325" w:rsidRDefault="00E17325" w:rsidP="006F4904"/>
    <w:p w14:paraId="41399CDF" w14:textId="78C0B897" w:rsidR="000F224A" w:rsidRPr="00150380" w:rsidRDefault="000F224A" w:rsidP="006F4904">
      <w:pPr>
        <w:pStyle w:val="Title"/>
      </w:pPr>
      <w:r w:rsidRPr="3D5EECA8">
        <w:t>Biodiesel</w:t>
      </w:r>
      <w:r w:rsidR="00150380" w:rsidRPr="3D5EECA8">
        <w:t xml:space="preserve"> Production</w:t>
      </w:r>
    </w:p>
    <w:p w14:paraId="5A43F293" w14:textId="5ADE62F6" w:rsidR="007D269C" w:rsidRDefault="006F1437" w:rsidP="006F4904">
      <w:pPr>
        <w:pStyle w:val="Title"/>
      </w:pPr>
      <w:r w:rsidRPr="3D5EECA8">
        <w:t xml:space="preserve">Quality </w:t>
      </w:r>
      <w:r w:rsidRPr="00D34D81">
        <w:t>Control</w:t>
      </w:r>
      <w:r w:rsidRPr="3D5EECA8">
        <w:t xml:space="preserve"> Plan</w:t>
      </w:r>
    </w:p>
    <w:p w14:paraId="20874E96" w14:textId="21127B3E" w:rsidR="00150380" w:rsidRPr="00D34D81" w:rsidRDefault="00150380" w:rsidP="006F4904">
      <w:pPr>
        <w:pStyle w:val="Title2"/>
      </w:pPr>
      <w:r w:rsidRPr="00D34D81">
        <w:t>for the</w:t>
      </w:r>
    </w:p>
    <w:p w14:paraId="5D0EBF48" w14:textId="711AFD6E" w:rsidR="00150380" w:rsidRPr="00F24B86" w:rsidRDefault="00150380" w:rsidP="006F4904">
      <w:pPr>
        <w:pStyle w:val="Title"/>
      </w:pPr>
      <w:r w:rsidRPr="00D34D81">
        <w:t>Biodiesel Lab</w:t>
      </w:r>
    </w:p>
    <w:p w14:paraId="00D29003" w14:textId="77777777" w:rsidR="00150380" w:rsidRDefault="00150380" w:rsidP="006F4904"/>
    <w:p w14:paraId="1326C04F" w14:textId="0EDDB905" w:rsidR="00042631" w:rsidRDefault="00150380" w:rsidP="00342D9A">
      <w:pPr>
        <w:pStyle w:val="Title3"/>
        <w:spacing w:before="0" w:after="0" w:line="240" w:lineRule="auto"/>
        <w:rPr>
          <w:rStyle w:val="IntenseEmphasis"/>
          <w:i/>
          <w:iCs/>
          <w:color w:val="auto"/>
          <w:sz w:val="28"/>
          <w:szCs w:val="28"/>
        </w:rPr>
      </w:pPr>
      <w:r w:rsidRPr="006F4904">
        <w:rPr>
          <w:rStyle w:val="Strong"/>
          <w:b w:val="0"/>
          <w:bCs w:val="0"/>
        </w:rPr>
        <w:t>Supervisor:</w:t>
      </w:r>
    </w:p>
    <w:p w14:paraId="3AD98C35" w14:textId="53F72890" w:rsidR="00042631" w:rsidRDefault="00150380" w:rsidP="00342D9A">
      <w:pPr>
        <w:pStyle w:val="Title3"/>
        <w:spacing w:before="0" w:after="0" w:line="240" w:lineRule="auto"/>
        <w:rPr>
          <w:rStyle w:val="IntenseEmphasis"/>
          <w:color w:val="auto"/>
          <w:sz w:val="28"/>
          <w:szCs w:val="28"/>
        </w:rPr>
      </w:pPr>
      <w:r w:rsidRPr="00342D9A">
        <w:rPr>
          <w:rStyle w:val="IntenseEmphasis"/>
          <w:color w:val="auto"/>
          <w:sz w:val="28"/>
          <w:szCs w:val="28"/>
        </w:rPr>
        <w:t>Dr. Dev Shrestha</w:t>
      </w:r>
    </w:p>
    <w:p w14:paraId="336F6FD4" w14:textId="50E0C371" w:rsidR="00042631" w:rsidRDefault="009D5F3B" w:rsidP="00342D9A">
      <w:pPr>
        <w:pStyle w:val="Title3"/>
        <w:spacing w:before="0" w:after="0" w:line="240" w:lineRule="auto"/>
        <w:rPr>
          <w:rStyle w:val="IntenseEmphasis"/>
          <w:color w:val="auto"/>
          <w:sz w:val="28"/>
          <w:szCs w:val="28"/>
        </w:rPr>
      </w:pPr>
      <w:r w:rsidRPr="00342D9A">
        <w:rPr>
          <w:rStyle w:val="IntenseEmphasis"/>
          <w:color w:val="auto"/>
          <w:sz w:val="28"/>
          <w:szCs w:val="28"/>
        </w:rPr>
        <w:t>Phone:</w:t>
      </w:r>
      <w:r w:rsidR="00150380" w:rsidRPr="00342D9A">
        <w:rPr>
          <w:rStyle w:val="IntenseEmphasis"/>
          <w:color w:val="auto"/>
          <w:sz w:val="28"/>
          <w:szCs w:val="28"/>
        </w:rPr>
        <w:t xml:space="preserve"> 208 8857545</w:t>
      </w:r>
    </w:p>
    <w:p w14:paraId="5099561D" w14:textId="70F604C3" w:rsidR="00150380" w:rsidRDefault="009D5F3B" w:rsidP="00342D9A">
      <w:pPr>
        <w:pStyle w:val="Title3"/>
        <w:spacing w:before="0" w:after="0" w:line="240" w:lineRule="auto"/>
        <w:rPr>
          <w:rStyle w:val="IntenseEmphasis"/>
          <w:color w:val="auto"/>
          <w:sz w:val="28"/>
          <w:szCs w:val="28"/>
        </w:rPr>
      </w:pPr>
      <w:r w:rsidRPr="00342D9A">
        <w:rPr>
          <w:rStyle w:val="IntenseEmphasis"/>
          <w:color w:val="auto"/>
          <w:sz w:val="28"/>
          <w:szCs w:val="28"/>
        </w:rPr>
        <w:t xml:space="preserve">Email: </w:t>
      </w:r>
      <w:r w:rsidR="00342D9A" w:rsidRPr="00342D9A">
        <w:rPr>
          <w:rStyle w:val="IntenseEmphasis"/>
          <w:i/>
          <w:iCs/>
          <w:color w:val="auto"/>
        </w:rPr>
        <w:t>devs@uidaho.edu</w:t>
      </w:r>
    </w:p>
    <w:p w14:paraId="31D329F5" w14:textId="77777777" w:rsidR="00042631" w:rsidRPr="00D34D81" w:rsidRDefault="00042631" w:rsidP="00342D9A">
      <w:pPr>
        <w:pStyle w:val="Title3"/>
        <w:spacing w:before="0" w:after="0" w:line="240" w:lineRule="auto"/>
      </w:pPr>
    </w:p>
    <w:p w14:paraId="0BD3C8AE" w14:textId="77777777" w:rsidR="00042631" w:rsidRDefault="00150380" w:rsidP="00342D9A">
      <w:pPr>
        <w:pStyle w:val="Title3"/>
        <w:spacing w:before="0" w:after="0" w:line="240" w:lineRule="auto"/>
        <w:rPr>
          <w:rStyle w:val="Strong"/>
          <w:b w:val="0"/>
          <w:bCs w:val="0"/>
        </w:rPr>
      </w:pPr>
      <w:r w:rsidRPr="006F4904">
        <w:rPr>
          <w:rStyle w:val="Strong"/>
          <w:b w:val="0"/>
          <w:bCs w:val="0"/>
        </w:rPr>
        <w:t>Lab Manager</w:t>
      </w:r>
      <w:r w:rsidR="009D5F3B" w:rsidRPr="006F4904">
        <w:rPr>
          <w:rStyle w:val="Strong"/>
          <w:b w:val="0"/>
          <w:bCs w:val="0"/>
        </w:rPr>
        <w:t>:</w:t>
      </w:r>
    </w:p>
    <w:p w14:paraId="442C95F9" w14:textId="500F2941" w:rsidR="00042631" w:rsidRDefault="00150380" w:rsidP="00342D9A">
      <w:pPr>
        <w:pStyle w:val="Title3"/>
        <w:spacing w:before="0" w:after="0" w:line="240" w:lineRule="auto"/>
        <w:rPr>
          <w:rStyle w:val="IntenseEmphasis"/>
          <w:color w:val="auto"/>
          <w:sz w:val="28"/>
          <w:szCs w:val="28"/>
        </w:rPr>
      </w:pPr>
      <w:r w:rsidRPr="00342D9A">
        <w:rPr>
          <w:rStyle w:val="IntenseEmphasis"/>
          <w:color w:val="auto"/>
          <w:sz w:val="28"/>
          <w:szCs w:val="28"/>
        </w:rPr>
        <w:t xml:space="preserve">Chad Dunkel </w:t>
      </w:r>
    </w:p>
    <w:p w14:paraId="732971FC" w14:textId="77777777" w:rsidR="00042631" w:rsidRDefault="009D5F3B" w:rsidP="00342D9A">
      <w:pPr>
        <w:pStyle w:val="Title3"/>
        <w:spacing w:before="0" w:after="0" w:line="240" w:lineRule="auto"/>
        <w:rPr>
          <w:rStyle w:val="IntenseEmphasis"/>
          <w:color w:val="auto"/>
          <w:sz w:val="28"/>
          <w:szCs w:val="28"/>
        </w:rPr>
      </w:pPr>
      <w:r w:rsidRPr="00342D9A">
        <w:rPr>
          <w:rStyle w:val="IntenseEmphasis"/>
          <w:color w:val="auto"/>
          <w:sz w:val="28"/>
          <w:szCs w:val="28"/>
        </w:rPr>
        <w:t xml:space="preserve">Phone:  </w:t>
      </w:r>
      <w:r w:rsidR="00150380" w:rsidRPr="00342D9A">
        <w:rPr>
          <w:rStyle w:val="IntenseEmphasis"/>
          <w:color w:val="auto"/>
          <w:sz w:val="28"/>
          <w:szCs w:val="28"/>
        </w:rPr>
        <w:t>208 610-3098</w:t>
      </w:r>
      <w:r w:rsidRPr="00342D9A">
        <w:rPr>
          <w:rStyle w:val="IntenseEmphasis"/>
          <w:color w:val="auto"/>
          <w:sz w:val="28"/>
          <w:szCs w:val="28"/>
        </w:rPr>
        <w:t xml:space="preserve"> </w:t>
      </w:r>
    </w:p>
    <w:p w14:paraId="25897818" w14:textId="70AE9015" w:rsidR="00150380" w:rsidRPr="00D34D81" w:rsidRDefault="009D5F3B" w:rsidP="00342D9A">
      <w:pPr>
        <w:pStyle w:val="Title3"/>
        <w:spacing w:before="0" w:after="0" w:line="240" w:lineRule="auto"/>
      </w:pPr>
      <w:r w:rsidRPr="00342D9A">
        <w:rPr>
          <w:rStyle w:val="IntenseEmphasis"/>
          <w:color w:val="auto"/>
          <w:sz w:val="28"/>
          <w:szCs w:val="28"/>
        </w:rPr>
        <w:t xml:space="preserve">Email: </w:t>
      </w:r>
      <w:r w:rsidR="00E638B9" w:rsidRPr="00342D9A">
        <w:rPr>
          <w:rStyle w:val="IntenseEmphasis"/>
          <w:color w:val="auto"/>
          <w:sz w:val="28"/>
          <w:szCs w:val="28"/>
        </w:rPr>
        <w:t>cdunkl</w:t>
      </w:r>
      <w:r w:rsidR="00150380" w:rsidRPr="00342D9A">
        <w:rPr>
          <w:rStyle w:val="IntenseEmphasis"/>
          <w:color w:val="auto"/>
          <w:sz w:val="28"/>
          <w:szCs w:val="28"/>
        </w:rPr>
        <w:t>@uidaho.edu</w:t>
      </w:r>
    </w:p>
    <w:p w14:paraId="3AF71D86" w14:textId="77777777" w:rsidR="000F224A" w:rsidRDefault="000F224A" w:rsidP="006F4904"/>
    <w:p w14:paraId="35347486" w14:textId="4D3EE93D" w:rsidR="000F224A" w:rsidRPr="000F224A" w:rsidRDefault="007E158E" w:rsidP="006F4904">
      <w:pPr>
        <w:pStyle w:val="Title2"/>
      </w:pPr>
      <w:r>
        <w:t>2018</w:t>
      </w:r>
    </w:p>
    <w:p w14:paraId="38670029" w14:textId="01869B5C" w:rsidR="000F224A" w:rsidRPr="000F224A" w:rsidRDefault="000F224A"/>
    <w:p w14:paraId="627E09AC" w14:textId="77777777" w:rsidR="00EC067E" w:rsidRDefault="00EC067E" w:rsidP="006F4904"/>
    <w:p w14:paraId="1845F117" w14:textId="77777777" w:rsidR="004E0733" w:rsidRDefault="004E0733" w:rsidP="006F4904"/>
    <w:p w14:paraId="4E3EBE85" w14:textId="77777777" w:rsidR="004E0733" w:rsidRPr="000F224A" w:rsidRDefault="004E0733" w:rsidP="006F4904"/>
    <w:p w14:paraId="4B894DE0" w14:textId="44FDD24B" w:rsidR="00AC0905" w:rsidRPr="00395879" w:rsidRDefault="00E9776B" w:rsidP="00395879">
      <w:pPr>
        <w:pStyle w:val="Boxed"/>
        <w:jc w:val="both"/>
        <w:rPr>
          <w:rStyle w:val="Strong"/>
          <w:b w:val="0"/>
          <w:sz w:val="36"/>
          <w:szCs w:val="36"/>
        </w:rPr>
      </w:pPr>
      <w:r>
        <w:rPr>
          <w:bCs/>
          <w:noProof/>
          <w:sz w:val="36"/>
          <w:szCs w:val="36"/>
        </w:rPr>
        <w:lastRenderedPageBreak/>
        <w:drawing>
          <wp:anchor distT="0" distB="0" distL="114300" distR="114300" simplePos="0" relativeHeight="251661312" behindDoc="0" locked="0" layoutInCell="1" allowOverlap="1" wp14:anchorId="0B050171" wp14:editId="4601383E">
            <wp:simplePos x="0" y="0"/>
            <wp:positionH relativeFrom="page">
              <wp:align>right</wp:align>
            </wp:positionH>
            <wp:positionV relativeFrom="paragraph">
              <wp:posOffset>-904240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AC0905" w:rsidRPr="00395879">
        <w:rPr>
          <w:rStyle w:val="Strong"/>
          <w:b w:val="0"/>
          <w:sz w:val="36"/>
          <w:szCs w:val="36"/>
        </w:rPr>
        <w:t xml:space="preserve">The contents of this report are intended </w:t>
      </w:r>
      <w:r w:rsidR="007B3A5C">
        <w:rPr>
          <w:rStyle w:val="Strong"/>
          <w:b w:val="0"/>
          <w:sz w:val="36"/>
          <w:szCs w:val="36"/>
        </w:rPr>
        <w:t xml:space="preserve">solely </w:t>
      </w:r>
      <w:r w:rsidR="00AC0905" w:rsidRPr="00395879">
        <w:rPr>
          <w:rStyle w:val="Strong"/>
          <w:b w:val="0"/>
          <w:sz w:val="36"/>
          <w:szCs w:val="36"/>
        </w:rPr>
        <w:t xml:space="preserve">for the </w:t>
      </w:r>
      <w:r w:rsidR="00C7727B" w:rsidRPr="00395879">
        <w:rPr>
          <w:rStyle w:val="Strong"/>
          <w:b w:val="0"/>
          <w:sz w:val="36"/>
          <w:szCs w:val="36"/>
        </w:rPr>
        <w:t xml:space="preserve">Biodiesel Laboratory at the </w:t>
      </w:r>
      <w:r w:rsidR="00AC0905" w:rsidRPr="00395879">
        <w:rPr>
          <w:rStyle w:val="Strong"/>
          <w:b w:val="0"/>
          <w:sz w:val="36"/>
          <w:szCs w:val="36"/>
        </w:rPr>
        <w:t>University of Idaho</w:t>
      </w:r>
      <w:r w:rsidR="00C7727B" w:rsidRPr="00395879">
        <w:rPr>
          <w:rStyle w:val="Strong"/>
          <w:b w:val="0"/>
          <w:sz w:val="36"/>
          <w:szCs w:val="36"/>
        </w:rPr>
        <w:t>.  Other parties may use this report</w:t>
      </w:r>
      <w:r w:rsidR="007B3A5C">
        <w:rPr>
          <w:rStyle w:val="Strong"/>
          <w:b w:val="0"/>
          <w:sz w:val="36"/>
          <w:szCs w:val="36"/>
        </w:rPr>
        <w:t xml:space="preserve"> as a guideline</w:t>
      </w:r>
      <w:r w:rsidR="00C7727B" w:rsidRPr="00395879">
        <w:rPr>
          <w:rStyle w:val="Strong"/>
          <w:b w:val="0"/>
          <w:sz w:val="36"/>
          <w:szCs w:val="36"/>
        </w:rPr>
        <w:t xml:space="preserve">, but it </w:t>
      </w:r>
      <w:r w:rsidR="007B3A5C" w:rsidRPr="00395879">
        <w:rPr>
          <w:rStyle w:val="Strong"/>
          <w:b w:val="0"/>
          <w:sz w:val="36"/>
          <w:szCs w:val="36"/>
        </w:rPr>
        <w:t>should be corrected for their specific system and needs.  No warranty or legal responsibility, either expressed or implied, is made or assumed by the University of Idaho for the accuracy, completeness or usefulness of any information in this report.</w:t>
      </w:r>
    </w:p>
    <w:p w14:paraId="4F794E0D" w14:textId="77777777" w:rsidR="00C74F9B" w:rsidRPr="006F4904" w:rsidRDefault="00C74F9B" w:rsidP="00C74F9B"/>
    <w:p w14:paraId="2B5B19C2" w14:textId="77777777" w:rsidR="00E26DDD" w:rsidRPr="00342D9A" w:rsidRDefault="00E26DDD">
      <w:pPr>
        <w:rPr>
          <w:rStyle w:val="Strong"/>
          <w:b w:val="0"/>
          <w:sz w:val="24"/>
        </w:rPr>
      </w:pPr>
      <w:r w:rsidRPr="00342D9A">
        <w:rPr>
          <w:rStyle w:val="Strong"/>
          <w:b w:val="0"/>
          <w:sz w:val="24"/>
        </w:rPr>
        <w:t>Executive members of the University of Idaho Biodiesel Education Team approved the Quality Control Plan herein.</w:t>
      </w:r>
    </w:p>
    <w:p w14:paraId="20526BE9" w14:textId="77777777" w:rsidR="00E26DDD" w:rsidRPr="00342D9A" w:rsidRDefault="00E26DDD">
      <w:pPr>
        <w:rPr>
          <w:rStyle w:val="Strong"/>
          <w:b w:val="0"/>
          <w:sz w:val="24"/>
        </w:rPr>
      </w:pPr>
    </w:p>
    <w:p w14:paraId="1B8F7F8C" w14:textId="3292F748" w:rsidR="00E26DDD" w:rsidRPr="00342D9A" w:rsidRDefault="00E26DDD" w:rsidP="00342D9A">
      <w:pPr>
        <w:tabs>
          <w:tab w:val="left" w:pos="6480"/>
        </w:tabs>
        <w:spacing w:after="0" w:line="240" w:lineRule="auto"/>
        <w:rPr>
          <w:rStyle w:val="Strong"/>
          <w:b w:val="0"/>
          <w:sz w:val="24"/>
        </w:rPr>
      </w:pPr>
      <w:r>
        <w:rPr>
          <w:rStyle w:val="Strong"/>
          <w:b w:val="0"/>
          <w:sz w:val="24"/>
        </w:rPr>
        <w:t>_________________________________________________________</w:t>
      </w:r>
      <w:r>
        <w:rPr>
          <w:rStyle w:val="Strong"/>
          <w:b w:val="0"/>
          <w:sz w:val="24"/>
        </w:rPr>
        <w:tab/>
        <w:t>________________________</w:t>
      </w:r>
    </w:p>
    <w:p w14:paraId="4F6BD5D0" w14:textId="39AED7E1" w:rsidR="00E26DDD" w:rsidRPr="00342D9A" w:rsidRDefault="00E26DDD" w:rsidP="00342D9A">
      <w:pPr>
        <w:tabs>
          <w:tab w:val="left" w:pos="6480"/>
        </w:tabs>
        <w:spacing w:after="0" w:line="240" w:lineRule="auto"/>
        <w:rPr>
          <w:rStyle w:val="Strong"/>
          <w:b w:val="0"/>
          <w:sz w:val="24"/>
        </w:rPr>
      </w:pPr>
      <w:r>
        <w:rPr>
          <w:rStyle w:val="Strong"/>
          <w:b w:val="0"/>
          <w:sz w:val="24"/>
        </w:rPr>
        <w:t>Dr. Dev Shrestha</w:t>
      </w:r>
      <w:r>
        <w:rPr>
          <w:rStyle w:val="Strong"/>
          <w:b w:val="0"/>
          <w:sz w:val="24"/>
        </w:rPr>
        <w:tab/>
        <w:t>Date</w:t>
      </w:r>
    </w:p>
    <w:p w14:paraId="1919F904" w14:textId="77777777" w:rsidR="00E26DDD" w:rsidRPr="00E26DDD" w:rsidRDefault="00E26DDD" w:rsidP="00E26DDD">
      <w:pPr>
        <w:rPr>
          <w:rStyle w:val="Strong"/>
          <w:b w:val="0"/>
          <w:sz w:val="24"/>
        </w:rPr>
      </w:pPr>
    </w:p>
    <w:p w14:paraId="1472DB55" w14:textId="77777777" w:rsidR="00E26DDD" w:rsidRPr="00E26DDD" w:rsidRDefault="00E26DDD" w:rsidP="00E26DDD">
      <w:pPr>
        <w:tabs>
          <w:tab w:val="left" w:pos="6480"/>
        </w:tabs>
        <w:rPr>
          <w:rStyle w:val="Strong"/>
          <w:b w:val="0"/>
          <w:sz w:val="24"/>
        </w:rPr>
      </w:pPr>
      <w:r w:rsidRPr="00E26DDD">
        <w:rPr>
          <w:rStyle w:val="Strong"/>
          <w:b w:val="0"/>
          <w:sz w:val="24"/>
        </w:rPr>
        <w:t>_________________________________________________________</w:t>
      </w:r>
      <w:r w:rsidRPr="00E26DDD">
        <w:rPr>
          <w:rStyle w:val="Strong"/>
          <w:b w:val="0"/>
          <w:sz w:val="24"/>
        </w:rPr>
        <w:tab/>
        <w:t>________________________</w:t>
      </w:r>
    </w:p>
    <w:p w14:paraId="15550D4B" w14:textId="5500EA59" w:rsidR="00E26DDD" w:rsidRPr="00E26DDD" w:rsidRDefault="00E26DDD" w:rsidP="00342D9A">
      <w:pPr>
        <w:tabs>
          <w:tab w:val="left" w:pos="6480"/>
        </w:tabs>
        <w:rPr>
          <w:rStyle w:val="Strong"/>
          <w:b w:val="0"/>
          <w:sz w:val="24"/>
        </w:rPr>
      </w:pPr>
      <w:r w:rsidRPr="00E26DDD">
        <w:rPr>
          <w:rStyle w:val="Strong"/>
          <w:b w:val="0"/>
          <w:sz w:val="24"/>
        </w:rPr>
        <w:t xml:space="preserve">Dr. </w:t>
      </w:r>
      <w:r>
        <w:rPr>
          <w:rStyle w:val="Strong"/>
          <w:b w:val="0"/>
          <w:sz w:val="24"/>
        </w:rPr>
        <w:t>Brian He</w:t>
      </w:r>
      <w:r w:rsidRPr="00E26DDD">
        <w:rPr>
          <w:rStyle w:val="Strong"/>
          <w:b w:val="0"/>
          <w:sz w:val="24"/>
        </w:rPr>
        <w:tab/>
        <w:t>Date</w:t>
      </w:r>
    </w:p>
    <w:p w14:paraId="662168AA" w14:textId="77777777" w:rsidR="00E26DDD" w:rsidRPr="00E26DDD" w:rsidRDefault="00E26DDD" w:rsidP="00E26DDD">
      <w:pPr>
        <w:tabs>
          <w:tab w:val="left" w:pos="6480"/>
        </w:tabs>
        <w:rPr>
          <w:rStyle w:val="Strong"/>
          <w:b w:val="0"/>
          <w:sz w:val="24"/>
        </w:rPr>
      </w:pPr>
    </w:p>
    <w:p w14:paraId="2AB93AC5" w14:textId="77777777" w:rsidR="00E26DDD" w:rsidRPr="00E26DDD" w:rsidRDefault="00E26DDD" w:rsidP="00E26DDD">
      <w:pPr>
        <w:tabs>
          <w:tab w:val="left" w:pos="6480"/>
        </w:tabs>
        <w:rPr>
          <w:rStyle w:val="Strong"/>
          <w:b w:val="0"/>
          <w:sz w:val="24"/>
        </w:rPr>
      </w:pPr>
      <w:r w:rsidRPr="00E26DDD">
        <w:rPr>
          <w:rStyle w:val="Strong"/>
          <w:b w:val="0"/>
          <w:sz w:val="24"/>
        </w:rPr>
        <w:t>_________________________________________________________</w:t>
      </w:r>
      <w:r w:rsidRPr="00E26DDD">
        <w:rPr>
          <w:rStyle w:val="Strong"/>
          <w:b w:val="0"/>
          <w:sz w:val="24"/>
        </w:rPr>
        <w:tab/>
        <w:t>________________________</w:t>
      </w:r>
    </w:p>
    <w:p w14:paraId="1F105875" w14:textId="1C71D795" w:rsidR="00E26DDD" w:rsidRPr="00E26DDD" w:rsidRDefault="00E26DDD" w:rsidP="00E26DDD">
      <w:pPr>
        <w:tabs>
          <w:tab w:val="left" w:pos="6480"/>
        </w:tabs>
        <w:rPr>
          <w:rStyle w:val="Strong"/>
          <w:b w:val="0"/>
          <w:sz w:val="24"/>
        </w:rPr>
      </w:pPr>
      <w:r w:rsidRPr="00E26DDD">
        <w:rPr>
          <w:rStyle w:val="Strong"/>
          <w:b w:val="0"/>
          <w:sz w:val="24"/>
        </w:rPr>
        <w:t xml:space="preserve">Dr. </w:t>
      </w:r>
      <w:r>
        <w:rPr>
          <w:rStyle w:val="Strong"/>
          <w:b w:val="0"/>
          <w:sz w:val="24"/>
        </w:rPr>
        <w:t>Jon Van Gerpen</w:t>
      </w:r>
      <w:r w:rsidRPr="00E26DDD">
        <w:rPr>
          <w:rStyle w:val="Strong"/>
          <w:b w:val="0"/>
          <w:sz w:val="24"/>
        </w:rPr>
        <w:tab/>
        <w:t>Date</w:t>
      </w:r>
    </w:p>
    <w:p w14:paraId="4680AB16" w14:textId="77777777" w:rsidR="00E26DDD" w:rsidRPr="00E26DDD" w:rsidRDefault="00E26DDD" w:rsidP="00E26DDD">
      <w:pPr>
        <w:tabs>
          <w:tab w:val="left" w:pos="6480"/>
        </w:tabs>
        <w:rPr>
          <w:rStyle w:val="Strong"/>
          <w:b w:val="0"/>
          <w:sz w:val="24"/>
        </w:rPr>
      </w:pPr>
    </w:p>
    <w:p w14:paraId="513034F2" w14:textId="77777777" w:rsidR="00E26DDD" w:rsidRPr="00E26DDD" w:rsidRDefault="00E26DDD" w:rsidP="00E26DDD">
      <w:pPr>
        <w:tabs>
          <w:tab w:val="left" w:pos="6480"/>
        </w:tabs>
        <w:rPr>
          <w:rStyle w:val="Strong"/>
          <w:b w:val="0"/>
          <w:sz w:val="24"/>
        </w:rPr>
      </w:pPr>
      <w:r w:rsidRPr="00E26DDD">
        <w:rPr>
          <w:rStyle w:val="Strong"/>
          <w:b w:val="0"/>
          <w:sz w:val="24"/>
        </w:rPr>
        <w:t>_________________________________________________________</w:t>
      </w:r>
      <w:r w:rsidRPr="00E26DDD">
        <w:rPr>
          <w:rStyle w:val="Strong"/>
          <w:b w:val="0"/>
          <w:sz w:val="24"/>
        </w:rPr>
        <w:tab/>
        <w:t>________________________</w:t>
      </w:r>
    </w:p>
    <w:p w14:paraId="416C0C78" w14:textId="258F1C18" w:rsidR="00E26DDD" w:rsidRPr="00E26DDD" w:rsidRDefault="00E26DDD" w:rsidP="00E26DDD">
      <w:pPr>
        <w:tabs>
          <w:tab w:val="left" w:pos="6480"/>
        </w:tabs>
        <w:rPr>
          <w:rStyle w:val="Strong"/>
          <w:b w:val="0"/>
          <w:sz w:val="24"/>
        </w:rPr>
      </w:pPr>
      <w:r>
        <w:rPr>
          <w:rStyle w:val="Strong"/>
          <w:b w:val="0"/>
          <w:sz w:val="24"/>
        </w:rPr>
        <w:t xml:space="preserve">Chad </w:t>
      </w:r>
      <w:r w:rsidRPr="00E26DDD">
        <w:rPr>
          <w:rStyle w:val="Strong"/>
          <w:b w:val="0"/>
          <w:sz w:val="24"/>
        </w:rPr>
        <w:t>Dunkel</w:t>
      </w:r>
      <w:r w:rsidRPr="00E26DDD">
        <w:rPr>
          <w:rStyle w:val="Strong"/>
          <w:b w:val="0"/>
          <w:sz w:val="24"/>
        </w:rPr>
        <w:tab/>
        <w:t>Date</w:t>
      </w:r>
    </w:p>
    <w:p w14:paraId="67D4374B" w14:textId="77777777" w:rsidR="00E26DDD" w:rsidRPr="00342D9A" w:rsidRDefault="00E26DDD">
      <w:pPr>
        <w:rPr>
          <w:rStyle w:val="Strong"/>
          <w:b w:val="0"/>
          <w:sz w:val="24"/>
        </w:rPr>
      </w:pPr>
    </w:p>
    <w:p w14:paraId="63C910DC" w14:textId="76F6742F" w:rsidR="00C74F9B" w:rsidRDefault="00C74F9B">
      <w:pPr>
        <w:rPr>
          <w:rStyle w:val="Strong"/>
        </w:rPr>
      </w:pPr>
      <w:r>
        <w:rPr>
          <w:rStyle w:val="Strong"/>
        </w:rPr>
        <w:br w:type="page"/>
      </w:r>
    </w:p>
    <w:p w14:paraId="57E9BE0E" w14:textId="77777777" w:rsidR="0090523E" w:rsidRPr="006F4904" w:rsidRDefault="000F224A" w:rsidP="006F4904">
      <w:pPr>
        <w:rPr>
          <w:rStyle w:val="Strong"/>
        </w:rPr>
      </w:pPr>
      <w:r w:rsidRPr="006F4904">
        <w:rPr>
          <w:rStyle w:val="Strong"/>
        </w:rPr>
        <w:lastRenderedPageBreak/>
        <w:t>Table of Contents</w:t>
      </w:r>
    </w:p>
    <w:sdt>
      <w:sdtPr>
        <w:rPr>
          <w:rFonts w:ascii="Segoe UI" w:eastAsiaTheme="minorHAnsi" w:hAnsi="Segoe UI" w:cs="Segoe UI"/>
          <w:color w:val="auto"/>
          <w:sz w:val="24"/>
          <w:szCs w:val="24"/>
        </w:rPr>
        <w:id w:val="1890845486"/>
        <w:docPartObj>
          <w:docPartGallery w:val="Table of Contents"/>
          <w:docPartUnique/>
        </w:docPartObj>
      </w:sdtPr>
      <w:sdtEndPr>
        <w:rPr>
          <w:b/>
          <w:bCs/>
          <w:noProof/>
        </w:rPr>
      </w:sdtEndPr>
      <w:sdtContent>
        <w:p w14:paraId="23246ADC" w14:textId="1D0F7A6F" w:rsidR="0060741C" w:rsidRDefault="0060741C" w:rsidP="003B114E">
          <w:pPr>
            <w:pStyle w:val="TOCHeading"/>
            <w:numPr>
              <w:ilvl w:val="0"/>
              <w:numId w:val="0"/>
            </w:numPr>
            <w:ind w:left="720"/>
          </w:pPr>
        </w:p>
        <w:p w14:paraId="34B27C43" w14:textId="14784B7D" w:rsidR="003B114E" w:rsidRDefault="0060741C">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3687179" w:history="1">
            <w:r w:rsidR="003B114E" w:rsidRPr="00DE347F">
              <w:rPr>
                <w:rStyle w:val="Hyperlink"/>
                <w:noProof/>
              </w:rPr>
              <w:t>I.</w:t>
            </w:r>
            <w:r w:rsidR="003B114E">
              <w:rPr>
                <w:rFonts w:asciiTheme="minorHAnsi" w:eastAsiaTheme="minorEastAsia" w:hAnsiTheme="minorHAnsi" w:cstheme="minorBidi"/>
                <w:noProof/>
                <w:sz w:val="22"/>
                <w:szCs w:val="22"/>
              </w:rPr>
              <w:tab/>
            </w:r>
            <w:r w:rsidR="003B114E" w:rsidRPr="00DE347F">
              <w:rPr>
                <w:rStyle w:val="Hyperlink"/>
                <w:noProof/>
              </w:rPr>
              <w:t>EXECUTIVE SUMMARY</w:t>
            </w:r>
            <w:r w:rsidR="003B114E">
              <w:rPr>
                <w:noProof/>
                <w:webHidden/>
              </w:rPr>
              <w:tab/>
            </w:r>
            <w:r w:rsidR="003B114E">
              <w:rPr>
                <w:noProof/>
                <w:webHidden/>
              </w:rPr>
              <w:fldChar w:fldCharType="begin"/>
            </w:r>
            <w:r w:rsidR="003B114E">
              <w:rPr>
                <w:noProof/>
                <w:webHidden/>
              </w:rPr>
              <w:instrText xml:space="preserve"> PAGEREF _Toc503687179 \h </w:instrText>
            </w:r>
            <w:r w:rsidR="003B114E">
              <w:rPr>
                <w:noProof/>
                <w:webHidden/>
              </w:rPr>
            </w:r>
            <w:r w:rsidR="003B114E">
              <w:rPr>
                <w:noProof/>
                <w:webHidden/>
              </w:rPr>
              <w:fldChar w:fldCharType="separate"/>
            </w:r>
            <w:r w:rsidR="00B87EBD">
              <w:rPr>
                <w:noProof/>
                <w:webHidden/>
              </w:rPr>
              <w:t>1</w:t>
            </w:r>
            <w:r w:rsidR="003B114E">
              <w:rPr>
                <w:noProof/>
                <w:webHidden/>
              </w:rPr>
              <w:fldChar w:fldCharType="end"/>
            </w:r>
          </w:hyperlink>
        </w:p>
        <w:p w14:paraId="3E55F427" w14:textId="759917D9" w:rsidR="003B114E" w:rsidRDefault="00556F67">
          <w:pPr>
            <w:pStyle w:val="TOC1"/>
            <w:rPr>
              <w:rFonts w:asciiTheme="minorHAnsi" w:eastAsiaTheme="minorEastAsia" w:hAnsiTheme="minorHAnsi" w:cstheme="minorBidi"/>
              <w:noProof/>
              <w:sz w:val="22"/>
              <w:szCs w:val="22"/>
            </w:rPr>
          </w:pPr>
          <w:hyperlink w:anchor="_Toc503687180" w:history="1">
            <w:r w:rsidR="003B114E" w:rsidRPr="00DE347F">
              <w:rPr>
                <w:rStyle w:val="Hyperlink"/>
                <w:noProof/>
              </w:rPr>
              <w:t>II.</w:t>
            </w:r>
            <w:r w:rsidR="003B114E">
              <w:rPr>
                <w:rFonts w:asciiTheme="minorHAnsi" w:eastAsiaTheme="minorEastAsia" w:hAnsiTheme="minorHAnsi" w:cstheme="minorBidi"/>
                <w:noProof/>
                <w:sz w:val="22"/>
                <w:szCs w:val="22"/>
              </w:rPr>
              <w:tab/>
            </w:r>
            <w:r w:rsidR="003B114E" w:rsidRPr="00DE347F">
              <w:rPr>
                <w:rStyle w:val="Hyperlink"/>
                <w:noProof/>
              </w:rPr>
              <w:t>INTRODUCTION</w:t>
            </w:r>
            <w:r w:rsidR="003B114E">
              <w:rPr>
                <w:noProof/>
                <w:webHidden/>
              </w:rPr>
              <w:tab/>
            </w:r>
            <w:r w:rsidR="003B114E">
              <w:rPr>
                <w:noProof/>
                <w:webHidden/>
              </w:rPr>
              <w:fldChar w:fldCharType="begin"/>
            </w:r>
            <w:r w:rsidR="003B114E">
              <w:rPr>
                <w:noProof/>
                <w:webHidden/>
              </w:rPr>
              <w:instrText xml:space="preserve"> PAGEREF _Toc503687180 \h </w:instrText>
            </w:r>
            <w:r w:rsidR="003B114E">
              <w:rPr>
                <w:noProof/>
                <w:webHidden/>
              </w:rPr>
            </w:r>
            <w:r w:rsidR="003B114E">
              <w:rPr>
                <w:noProof/>
                <w:webHidden/>
              </w:rPr>
              <w:fldChar w:fldCharType="separate"/>
            </w:r>
            <w:r w:rsidR="00B87EBD">
              <w:rPr>
                <w:noProof/>
                <w:webHidden/>
              </w:rPr>
              <w:t>5</w:t>
            </w:r>
            <w:r w:rsidR="003B114E">
              <w:rPr>
                <w:noProof/>
                <w:webHidden/>
              </w:rPr>
              <w:fldChar w:fldCharType="end"/>
            </w:r>
          </w:hyperlink>
        </w:p>
        <w:p w14:paraId="02843F88" w14:textId="3F72773A" w:rsidR="003B114E" w:rsidRDefault="00556F67">
          <w:pPr>
            <w:pStyle w:val="TOC1"/>
            <w:rPr>
              <w:rFonts w:asciiTheme="minorHAnsi" w:eastAsiaTheme="minorEastAsia" w:hAnsiTheme="minorHAnsi" w:cstheme="minorBidi"/>
              <w:noProof/>
              <w:sz w:val="22"/>
              <w:szCs w:val="22"/>
            </w:rPr>
          </w:pPr>
          <w:hyperlink w:anchor="_Toc503687181" w:history="1">
            <w:r w:rsidR="003B114E" w:rsidRPr="00DE347F">
              <w:rPr>
                <w:rStyle w:val="Hyperlink"/>
                <w:noProof/>
              </w:rPr>
              <w:t>III.</w:t>
            </w:r>
            <w:r w:rsidR="003B114E">
              <w:rPr>
                <w:rFonts w:asciiTheme="minorHAnsi" w:eastAsiaTheme="minorEastAsia" w:hAnsiTheme="minorHAnsi" w:cstheme="minorBidi"/>
                <w:noProof/>
                <w:sz w:val="22"/>
                <w:szCs w:val="22"/>
              </w:rPr>
              <w:tab/>
            </w:r>
            <w:r w:rsidR="003B114E" w:rsidRPr="00DE347F">
              <w:rPr>
                <w:rStyle w:val="Hyperlink"/>
                <w:noProof/>
              </w:rPr>
              <w:t>QUALITY CONTROL MANAGEMENT &amp; AUDITS</w:t>
            </w:r>
            <w:r w:rsidR="003B114E">
              <w:rPr>
                <w:noProof/>
                <w:webHidden/>
              </w:rPr>
              <w:tab/>
            </w:r>
            <w:r w:rsidR="003B114E">
              <w:rPr>
                <w:noProof/>
                <w:webHidden/>
              </w:rPr>
              <w:fldChar w:fldCharType="begin"/>
            </w:r>
            <w:r w:rsidR="003B114E">
              <w:rPr>
                <w:noProof/>
                <w:webHidden/>
              </w:rPr>
              <w:instrText xml:space="preserve"> PAGEREF _Toc503687181 \h </w:instrText>
            </w:r>
            <w:r w:rsidR="003B114E">
              <w:rPr>
                <w:noProof/>
                <w:webHidden/>
              </w:rPr>
            </w:r>
            <w:r w:rsidR="003B114E">
              <w:rPr>
                <w:noProof/>
                <w:webHidden/>
              </w:rPr>
              <w:fldChar w:fldCharType="separate"/>
            </w:r>
            <w:r w:rsidR="00B87EBD">
              <w:rPr>
                <w:noProof/>
                <w:webHidden/>
              </w:rPr>
              <w:t>6</w:t>
            </w:r>
            <w:r w:rsidR="003B114E">
              <w:rPr>
                <w:noProof/>
                <w:webHidden/>
              </w:rPr>
              <w:fldChar w:fldCharType="end"/>
            </w:r>
          </w:hyperlink>
        </w:p>
        <w:p w14:paraId="26860333" w14:textId="4155E083" w:rsidR="003B114E" w:rsidRDefault="00556F67">
          <w:pPr>
            <w:pStyle w:val="TOC1"/>
            <w:rPr>
              <w:rFonts w:asciiTheme="minorHAnsi" w:eastAsiaTheme="minorEastAsia" w:hAnsiTheme="minorHAnsi" w:cstheme="minorBidi"/>
              <w:noProof/>
              <w:sz w:val="22"/>
              <w:szCs w:val="22"/>
            </w:rPr>
          </w:pPr>
          <w:hyperlink w:anchor="_Toc503687182" w:history="1">
            <w:r w:rsidR="003B114E" w:rsidRPr="00DE347F">
              <w:rPr>
                <w:rStyle w:val="Hyperlink"/>
                <w:noProof/>
              </w:rPr>
              <w:t>IV.</w:t>
            </w:r>
            <w:r w:rsidR="003B114E">
              <w:rPr>
                <w:rFonts w:asciiTheme="minorHAnsi" w:eastAsiaTheme="minorEastAsia" w:hAnsiTheme="minorHAnsi" w:cstheme="minorBidi"/>
                <w:noProof/>
                <w:sz w:val="22"/>
                <w:szCs w:val="22"/>
              </w:rPr>
              <w:tab/>
            </w:r>
            <w:r w:rsidR="003B114E" w:rsidRPr="00DE347F">
              <w:rPr>
                <w:rStyle w:val="Hyperlink"/>
                <w:noProof/>
              </w:rPr>
              <w:t>PROCUREMENT &amp; EQUIPMENT CALIBRATION</w:t>
            </w:r>
            <w:r w:rsidR="003B114E">
              <w:rPr>
                <w:noProof/>
                <w:webHidden/>
              </w:rPr>
              <w:tab/>
            </w:r>
            <w:r w:rsidR="003B114E">
              <w:rPr>
                <w:noProof/>
                <w:webHidden/>
              </w:rPr>
              <w:fldChar w:fldCharType="begin"/>
            </w:r>
            <w:r w:rsidR="003B114E">
              <w:rPr>
                <w:noProof/>
                <w:webHidden/>
              </w:rPr>
              <w:instrText xml:space="preserve"> PAGEREF _Toc503687182 \h </w:instrText>
            </w:r>
            <w:r w:rsidR="003B114E">
              <w:rPr>
                <w:noProof/>
                <w:webHidden/>
              </w:rPr>
            </w:r>
            <w:r w:rsidR="003B114E">
              <w:rPr>
                <w:noProof/>
                <w:webHidden/>
              </w:rPr>
              <w:fldChar w:fldCharType="separate"/>
            </w:r>
            <w:r w:rsidR="00B87EBD">
              <w:rPr>
                <w:noProof/>
                <w:webHidden/>
              </w:rPr>
              <w:t>7</w:t>
            </w:r>
            <w:r w:rsidR="003B114E">
              <w:rPr>
                <w:noProof/>
                <w:webHidden/>
              </w:rPr>
              <w:fldChar w:fldCharType="end"/>
            </w:r>
          </w:hyperlink>
        </w:p>
        <w:p w14:paraId="7E35773E" w14:textId="1D01253A" w:rsidR="003B114E" w:rsidRDefault="00556F67">
          <w:pPr>
            <w:pStyle w:val="TOC1"/>
            <w:rPr>
              <w:rFonts w:asciiTheme="minorHAnsi" w:eastAsiaTheme="minorEastAsia" w:hAnsiTheme="minorHAnsi" w:cstheme="minorBidi"/>
              <w:noProof/>
              <w:sz w:val="22"/>
              <w:szCs w:val="22"/>
            </w:rPr>
          </w:pPr>
          <w:hyperlink w:anchor="_Toc503687183" w:history="1">
            <w:r w:rsidR="003B114E" w:rsidRPr="00DE347F">
              <w:rPr>
                <w:rStyle w:val="Hyperlink"/>
                <w:noProof/>
              </w:rPr>
              <w:t>V.</w:t>
            </w:r>
            <w:r w:rsidR="003B114E">
              <w:rPr>
                <w:rFonts w:asciiTheme="minorHAnsi" w:eastAsiaTheme="minorEastAsia" w:hAnsiTheme="minorHAnsi" w:cstheme="minorBidi"/>
                <w:noProof/>
                <w:sz w:val="22"/>
                <w:szCs w:val="22"/>
              </w:rPr>
              <w:tab/>
            </w:r>
            <w:r w:rsidR="003B114E" w:rsidRPr="00DE347F">
              <w:rPr>
                <w:rStyle w:val="Hyperlink"/>
                <w:noProof/>
              </w:rPr>
              <w:t>FEEDSTOCK &amp; FEEDSTOCK PREPARATION</w:t>
            </w:r>
            <w:r w:rsidR="003B114E">
              <w:rPr>
                <w:noProof/>
                <w:webHidden/>
              </w:rPr>
              <w:tab/>
            </w:r>
            <w:r w:rsidR="003B114E">
              <w:rPr>
                <w:noProof/>
                <w:webHidden/>
              </w:rPr>
              <w:fldChar w:fldCharType="begin"/>
            </w:r>
            <w:r w:rsidR="003B114E">
              <w:rPr>
                <w:noProof/>
                <w:webHidden/>
              </w:rPr>
              <w:instrText xml:space="preserve"> PAGEREF _Toc503687183 \h </w:instrText>
            </w:r>
            <w:r w:rsidR="003B114E">
              <w:rPr>
                <w:noProof/>
                <w:webHidden/>
              </w:rPr>
            </w:r>
            <w:r w:rsidR="003B114E">
              <w:rPr>
                <w:noProof/>
                <w:webHidden/>
              </w:rPr>
              <w:fldChar w:fldCharType="separate"/>
            </w:r>
            <w:r w:rsidR="00B87EBD">
              <w:rPr>
                <w:noProof/>
                <w:webHidden/>
              </w:rPr>
              <w:t>8</w:t>
            </w:r>
            <w:r w:rsidR="003B114E">
              <w:rPr>
                <w:noProof/>
                <w:webHidden/>
              </w:rPr>
              <w:fldChar w:fldCharType="end"/>
            </w:r>
          </w:hyperlink>
        </w:p>
        <w:p w14:paraId="642C93CF" w14:textId="5B182973" w:rsidR="003B114E" w:rsidRDefault="00556F67">
          <w:pPr>
            <w:pStyle w:val="TOC1"/>
            <w:rPr>
              <w:rFonts w:asciiTheme="minorHAnsi" w:eastAsiaTheme="minorEastAsia" w:hAnsiTheme="minorHAnsi" w:cstheme="minorBidi"/>
              <w:noProof/>
              <w:sz w:val="22"/>
              <w:szCs w:val="22"/>
            </w:rPr>
          </w:pPr>
          <w:hyperlink w:anchor="_Toc503687184" w:history="1">
            <w:r w:rsidR="003B114E" w:rsidRPr="00DE347F">
              <w:rPr>
                <w:rStyle w:val="Hyperlink"/>
                <w:noProof/>
              </w:rPr>
              <w:t>VI.</w:t>
            </w:r>
            <w:r w:rsidR="003B114E">
              <w:rPr>
                <w:rFonts w:asciiTheme="minorHAnsi" w:eastAsiaTheme="minorEastAsia" w:hAnsiTheme="minorHAnsi" w:cstheme="minorBidi"/>
                <w:noProof/>
                <w:sz w:val="22"/>
                <w:szCs w:val="22"/>
              </w:rPr>
              <w:tab/>
            </w:r>
            <w:r w:rsidR="003B114E" w:rsidRPr="00DE347F">
              <w:rPr>
                <w:rStyle w:val="Hyperlink"/>
                <w:noProof/>
              </w:rPr>
              <w:t>PRODUCTION</w:t>
            </w:r>
            <w:r w:rsidR="003B114E">
              <w:rPr>
                <w:noProof/>
                <w:webHidden/>
              </w:rPr>
              <w:tab/>
            </w:r>
            <w:r w:rsidR="003B114E">
              <w:rPr>
                <w:noProof/>
                <w:webHidden/>
              </w:rPr>
              <w:fldChar w:fldCharType="begin"/>
            </w:r>
            <w:r w:rsidR="003B114E">
              <w:rPr>
                <w:noProof/>
                <w:webHidden/>
              </w:rPr>
              <w:instrText xml:space="preserve"> PAGEREF _Toc503687184 \h </w:instrText>
            </w:r>
            <w:r w:rsidR="003B114E">
              <w:rPr>
                <w:noProof/>
                <w:webHidden/>
              </w:rPr>
            </w:r>
            <w:r w:rsidR="003B114E">
              <w:rPr>
                <w:noProof/>
                <w:webHidden/>
              </w:rPr>
              <w:fldChar w:fldCharType="separate"/>
            </w:r>
            <w:r w:rsidR="00B87EBD">
              <w:rPr>
                <w:noProof/>
                <w:webHidden/>
              </w:rPr>
              <w:t>9</w:t>
            </w:r>
            <w:r w:rsidR="003B114E">
              <w:rPr>
                <w:noProof/>
                <w:webHidden/>
              </w:rPr>
              <w:fldChar w:fldCharType="end"/>
            </w:r>
          </w:hyperlink>
        </w:p>
        <w:p w14:paraId="1D2F6A02" w14:textId="5F872FE8" w:rsidR="003B114E" w:rsidRDefault="00556F67">
          <w:pPr>
            <w:pStyle w:val="TOC2"/>
            <w:tabs>
              <w:tab w:val="left" w:pos="660"/>
              <w:tab w:val="right" w:leader="dot" w:pos="9350"/>
            </w:tabs>
            <w:rPr>
              <w:rFonts w:asciiTheme="minorHAnsi" w:eastAsiaTheme="minorEastAsia" w:hAnsiTheme="minorHAnsi" w:cstheme="minorBidi"/>
              <w:noProof/>
              <w:sz w:val="22"/>
              <w:szCs w:val="22"/>
            </w:rPr>
          </w:pPr>
          <w:hyperlink w:anchor="_Toc503687185" w:history="1">
            <w:r w:rsidR="003B114E" w:rsidRPr="00DE347F">
              <w:rPr>
                <w:rStyle w:val="Hyperlink"/>
                <w:i/>
                <w:noProof/>
              </w:rPr>
              <w:t>I.</w:t>
            </w:r>
            <w:r w:rsidR="003B114E">
              <w:rPr>
                <w:rFonts w:asciiTheme="minorHAnsi" w:eastAsiaTheme="minorEastAsia" w:hAnsiTheme="minorHAnsi" w:cstheme="minorBidi"/>
                <w:noProof/>
                <w:sz w:val="22"/>
                <w:szCs w:val="22"/>
              </w:rPr>
              <w:tab/>
            </w:r>
            <w:r w:rsidR="003B114E" w:rsidRPr="00DE347F">
              <w:rPr>
                <w:rStyle w:val="Hyperlink"/>
                <w:i/>
                <w:noProof/>
              </w:rPr>
              <w:t>Methanol and Catalyst Amounts</w:t>
            </w:r>
            <w:r w:rsidR="003B114E">
              <w:rPr>
                <w:noProof/>
                <w:webHidden/>
              </w:rPr>
              <w:tab/>
            </w:r>
            <w:r w:rsidR="003B114E">
              <w:rPr>
                <w:noProof/>
                <w:webHidden/>
              </w:rPr>
              <w:fldChar w:fldCharType="begin"/>
            </w:r>
            <w:r w:rsidR="003B114E">
              <w:rPr>
                <w:noProof/>
                <w:webHidden/>
              </w:rPr>
              <w:instrText xml:space="preserve"> PAGEREF _Toc503687185 \h </w:instrText>
            </w:r>
            <w:r w:rsidR="003B114E">
              <w:rPr>
                <w:noProof/>
                <w:webHidden/>
              </w:rPr>
            </w:r>
            <w:r w:rsidR="003B114E">
              <w:rPr>
                <w:noProof/>
                <w:webHidden/>
              </w:rPr>
              <w:fldChar w:fldCharType="separate"/>
            </w:r>
            <w:r w:rsidR="00B87EBD">
              <w:rPr>
                <w:noProof/>
                <w:webHidden/>
              </w:rPr>
              <w:t>9</w:t>
            </w:r>
            <w:r w:rsidR="003B114E">
              <w:rPr>
                <w:noProof/>
                <w:webHidden/>
              </w:rPr>
              <w:fldChar w:fldCharType="end"/>
            </w:r>
          </w:hyperlink>
        </w:p>
        <w:p w14:paraId="3F02813B" w14:textId="6CC86282" w:rsidR="003B114E" w:rsidRDefault="00556F67" w:rsidP="008E1778">
          <w:pPr>
            <w:pStyle w:val="TOC2"/>
            <w:tabs>
              <w:tab w:val="left" w:pos="720"/>
              <w:tab w:val="right" w:leader="dot" w:pos="9350"/>
            </w:tabs>
            <w:rPr>
              <w:rFonts w:asciiTheme="minorHAnsi" w:eastAsiaTheme="minorEastAsia" w:hAnsiTheme="minorHAnsi" w:cstheme="minorBidi"/>
              <w:noProof/>
              <w:sz w:val="22"/>
              <w:szCs w:val="22"/>
            </w:rPr>
          </w:pPr>
          <w:hyperlink w:anchor="_Toc503687186" w:history="1">
            <w:r w:rsidR="003B114E" w:rsidRPr="00DE347F">
              <w:rPr>
                <w:rStyle w:val="Hyperlink"/>
                <w:i/>
                <w:noProof/>
              </w:rPr>
              <w:t xml:space="preserve">2. </w:t>
            </w:r>
            <w:r w:rsidR="008E1778">
              <w:rPr>
                <w:rStyle w:val="Hyperlink"/>
                <w:i/>
                <w:noProof/>
              </w:rPr>
              <w:tab/>
            </w:r>
            <w:r w:rsidR="003B114E" w:rsidRPr="00DE347F">
              <w:rPr>
                <w:rStyle w:val="Hyperlink"/>
                <w:i/>
                <w:noProof/>
              </w:rPr>
              <w:t>Transesterification</w:t>
            </w:r>
            <w:r w:rsidR="003B114E">
              <w:rPr>
                <w:noProof/>
                <w:webHidden/>
              </w:rPr>
              <w:tab/>
            </w:r>
            <w:r w:rsidR="003B114E">
              <w:rPr>
                <w:noProof/>
                <w:webHidden/>
              </w:rPr>
              <w:fldChar w:fldCharType="begin"/>
            </w:r>
            <w:r w:rsidR="003B114E">
              <w:rPr>
                <w:noProof/>
                <w:webHidden/>
              </w:rPr>
              <w:instrText xml:space="preserve"> PAGEREF _Toc503687186 \h </w:instrText>
            </w:r>
            <w:r w:rsidR="003B114E">
              <w:rPr>
                <w:noProof/>
                <w:webHidden/>
              </w:rPr>
            </w:r>
            <w:r w:rsidR="003B114E">
              <w:rPr>
                <w:noProof/>
                <w:webHidden/>
              </w:rPr>
              <w:fldChar w:fldCharType="separate"/>
            </w:r>
            <w:r w:rsidR="00B87EBD">
              <w:rPr>
                <w:noProof/>
                <w:webHidden/>
              </w:rPr>
              <w:t>11</w:t>
            </w:r>
            <w:r w:rsidR="003B114E">
              <w:rPr>
                <w:noProof/>
                <w:webHidden/>
              </w:rPr>
              <w:fldChar w:fldCharType="end"/>
            </w:r>
          </w:hyperlink>
        </w:p>
        <w:p w14:paraId="5E24783E" w14:textId="3EBE5B70" w:rsidR="003B114E" w:rsidRDefault="00556F67">
          <w:pPr>
            <w:pStyle w:val="TOC2"/>
            <w:tabs>
              <w:tab w:val="left" w:pos="660"/>
              <w:tab w:val="right" w:leader="dot" w:pos="9350"/>
            </w:tabs>
            <w:rPr>
              <w:rFonts w:asciiTheme="minorHAnsi" w:eastAsiaTheme="minorEastAsia" w:hAnsiTheme="minorHAnsi" w:cstheme="minorBidi"/>
              <w:noProof/>
              <w:sz w:val="22"/>
              <w:szCs w:val="22"/>
            </w:rPr>
          </w:pPr>
          <w:hyperlink w:anchor="_Toc503687187" w:history="1">
            <w:r w:rsidR="003B114E" w:rsidRPr="00DE347F">
              <w:rPr>
                <w:rStyle w:val="Hyperlink"/>
                <w:i/>
                <w:noProof/>
              </w:rPr>
              <w:t>3.</w:t>
            </w:r>
            <w:r w:rsidR="003B114E">
              <w:rPr>
                <w:rFonts w:asciiTheme="minorHAnsi" w:eastAsiaTheme="minorEastAsia" w:hAnsiTheme="minorHAnsi" w:cstheme="minorBidi"/>
                <w:noProof/>
                <w:sz w:val="22"/>
                <w:szCs w:val="22"/>
              </w:rPr>
              <w:tab/>
            </w:r>
            <w:r w:rsidR="003B114E" w:rsidRPr="00DE347F">
              <w:rPr>
                <w:rStyle w:val="Hyperlink"/>
                <w:i/>
                <w:noProof/>
              </w:rPr>
              <w:t>Polishing after the Reaction</w:t>
            </w:r>
            <w:r w:rsidR="003B114E">
              <w:rPr>
                <w:noProof/>
                <w:webHidden/>
              </w:rPr>
              <w:tab/>
            </w:r>
            <w:r w:rsidR="003B114E">
              <w:rPr>
                <w:noProof/>
                <w:webHidden/>
              </w:rPr>
              <w:fldChar w:fldCharType="begin"/>
            </w:r>
            <w:r w:rsidR="003B114E">
              <w:rPr>
                <w:noProof/>
                <w:webHidden/>
              </w:rPr>
              <w:instrText xml:space="preserve"> PAGEREF _Toc503687187 \h </w:instrText>
            </w:r>
            <w:r w:rsidR="003B114E">
              <w:rPr>
                <w:noProof/>
                <w:webHidden/>
              </w:rPr>
            </w:r>
            <w:r w:rsidR="003B114E">
              <w:rPr>
                <w:noProof/>
                <w:webHidden/>
              </w:rPr>
              <w:fldChar w:fldCharType="separate"/>
            </w:r>
            <w:r w:rsidR="00B87EBD">
              <w:rPr>
                <w:noProof/>
                <w:webHidden/>
              </w:rPr>
              <w:t>12</w:t>
            </w:r>
            <w:r w:rsidR="003B114E">
              <w:rPr>
                <w:noProof/>
                <w:webHidden/>
              </w:rPr>
              <w:fldChar w:fldCharType="end"/>
            </w:r>
          </w:hyperlink>
        </w:p>
        <w:p w14:paraId="3825CB20" w14:textId="0A6A92AE" w:rsidR="003B114E" w:rsidRDefault="00556F67">
          <w:pPr>
            <w:pStyle w:val="TOC2"/>
            <w:tabs>
              <w:tab w:val="left" w:pos="660"/>
              <w:tab w:val="right" w:leader="dot" w:pos="9350"/>
            </w:tabs>
            <w:rPr>
              <w:rFonts w:asciiTheme="minorHAnsi" w:eastAsiaTheme="minorEastAsia" w:hAnsiTheme="minorHAnsi" w:cstheme="minorBidi"/>
              <w:noProof/>
              <w:sz w:val="22"/>
              <w:szCs w:val="22"/>
            </w:rPr>
          </w:pPr>
          <w:hyperlink w:anchor="_Toc503687188" w:history="1">
            <w:r w:rsidR="003B114E" w:rsidRPr="00DE347F">
              <w:rPr>
                <w:rStyle w:val="Hyperlink"/>
                <w:noProof/>
              </w:rPr>
              <w:t>4.</w:t>
            </w:r>
            <w:r w:rsidR="003B114E">
              <w:rPr>
                <w:rFonts w:asciiTheme="minorHAnsi" w:eastAsiaTheme="minorEastAsia" w:hAnsiTheme="minorHAnsi" w:cstheme="minorBidi"/>
                <w:noProof/>
                <w:sz w:val="22"/>
                <w:szCs w:val="22"/>
              </w:rPr>
              <w:tab/>
            </w:r>
            <w:r w:rsidR="003B114E" w:rsidRPr="00DE347F">
              <w:rPr>
                <w:rStyle w:val="Hyperlink"/>
                <w:noProof/>
              </w:rPr>
              <w:t>Storage of the Finished Product</w:t>
            </w:r>
            <w:r w:rsidR="003B114E">
              <w:rPr>
                <w:noProof/>
                <w:webHidden/>
              </w:rPr>
              <w:tab/>
            </w:r>
            <w:r w:rsidR="003B114E">
              <w:rPr>
                <w:noProof/>
                <w:webHidden/>
              </w:rPr>
              <w:fldChar w:fldCharType="begin"/>
            </w:r>
            <w:r w:rsidR="003B114E">
              <w:rPr>
                <w:noProof/>
                <w:webHidden/>
              </w:rPr>
              <w:instrText xml:space="preserve"> PAGEREF _Toc503687188 \h </w:instrText>
            </w:r>
            <w:r w:rsidR="003B114E">
              <w:rPr>
                <w:noProof/>
                <w:webHidden/>
              </w:rPr>
            </w:r>
            <w:r w:rsidR="003B114E">
              <w:rPr>
                <w:noProof/>
                <w:webHidden/>
              </w:rPr>
              <w:fldChar w:fldCharType="separate"/>
            </w:r>
            <w:r w:rsidR="00B87EBD">
              <w:rPr>
                <w:noProof/>
                <w:webHidden/>
              </w:rPr>
              <w:t>12</w:t>
            </w:r>
            <w:r w:rsidR="003B114E">
              <w:rPr>
                <w:noProof/>
                <w:webHidden/>
              </w:rPr>
              <w:fldChar w:fldCharType="end"/>
            </w:r>
          </w:hyperlink>
        </w:p>
        <w:p w14:paraId="1CEE53FB" w14:textId="017CB41B" w:rsidR="003B114E" w:rsidRDefault="00556F67">
          <w:pPr>
            <w:pStyle w:val="TOC1"/>
            <w:rPr>
              <w:rFonts w:asciiTheme="minorHAnsi" w:eastAsiaTheme="minorEastAsia" w:hAnsiTheme="minorHAnsi" w:cstheme="minorBidi"/>
              <w:noProof/>
              <w:sz w:val="22"/>
              <w:szCs w:val="22"/>
            </w:rPr>
          </w:pPr>
          <w:hyperlink w:anchor="_Toc503687189" w:history="1">
            <w:r w:rsidR="003B114E" w:rsidRPr="00DE347F">
              <w:rPr>
                <w:rStyle w:val="Hyperlink"/>
                <w:noProof/>
              </w:rPr>
              <w:t>VII.</w:t>
            </w:r>
            <w:r w:rsidR="003B114E">
              <w:rPr>
                <w:rFonts w:asciiTheme="minorHAnsi" w:eastAsiaTheme="minorEastAsia" w:hAnsiTheme="minorHAnsi" w:cstheme="minorBidi"/>
                <w:noProof/>
                <w:sz w:val="22"/>
                <w:szCs w:val="22"/>
              </w:rPr>
              <w:tab/>
            </w:r>
            <w:r w:rsidR="003B114E" w:rsidRPr="00DE347F">
              <w:rPr>
                <w:rStyle w:val="Hyperlink"/>
                <w:noProof/>
              </w:rPr>
              <w:t>TESTING &amp; SAMPLING</w:t>
            </w:r>
            <w:r w:rsidR="003B114E">
              <w:rPr>
                <w:noProof/>
                <w:webHidden/>
              </w:rPr>
              <w:tab/>
            </w:r>
            <w:r w:rsidR="003B114E">
              <w:rPr>
                <w:noProof/>
                <w:webHidden/>
              </w:rPr>
              <w:fldChar w:fldCharType="begin"/>
            </w:r>
            <w:r w:rsidR="003B114E">
              <w:rPr>
                <w:noProof/>
                <w:webHidden/>
              </w:rPr>
              <w:instrText xml:space="preserve"> PAGEREF _Toc503687189 \h </w:instrText>
            </w:r>
            <w:r w:rsidR="003B114E">
              <w:rPr>
                <w:noProof/>
                <w:webHidden/>
              </w:rPr>
            </w:r>
            <w:r w:rsidR="003B114E">
              <w:rPr>
                <w:noProof/>
                <w:webHidden/>
              </w:rPr>
              <w:fldChar w:fldCharType="separate"/>
            </w:r>
            <w:r w:rsidR="00B87EBD">
              <w:rPr>
                <w:noProof/>
                <w:webHidden/>
              </w:rPr>
              <w:t>13</w:t>
            </w:r>
            <w:r w:rsidR="003B114E">
              <w:rPr>
                <w:noProof/>
                <w:webHidden/>
              </w:rPr>
              <w:fldChar w:fldCharType="end"/>
            </w:r>
          </w:hyperlink>
        </w:p>
        <w:p w14:paraId="7E18975A" w14:textId="7657020A" w:rsidR="003B114E" w:rsidRDefault="00556F67">
          <w:pPr>
            <w:pStyle w:val="TOC1"/>
            <w:rPr>
              <w:rFonts w:asciiTheme="minorHAnsi" w:eastAsiaTheme="minorEastAsia" w:hAnsiTheme="minorHAnsi" w:cstheme="minorBidi"/>
              <w:noProof/>
              <w:sz w:val="22"/>
              <w:szCs w:val="22"/>
            </w:rPr>
          </w:pPr>
          <w:hyperlink w:anchor="_Toc503687190" w:history="1">
            <w:r w:rsidR="003B114E" w:rsidRPr="00DE347F">
              <w:rPr>
                <w:rStyle w:val="Hyperlink"/>
                <w:noProof/>
              </w:rPr>
              <w:t>VIII.</w:t>
            </w:r>
            <w:r w:rsidR="003B114E">
              <w:rPr>
                <w:rFonts w:asciiTheme="minorHAnsi" w:eastAsiaTheme="minorEastAsia" w:hAnsiTheme="minorHAnsi" w:cstheme="minorBidi"/>
                <w:noProof/>
                <w:sz w:val="22"/>
                <w:szCs w:val="22"/>
              </w:rPr>
              <w:tab/>
            </w:r>
            <w:r w:rsidR="003B114E" w:rsidRPr="00DE347F">
              <w:rPr>
                <w:rStyle w:val="Hyperlink"/>
                <w:noProof/>
              </w:rPr>
              <w:t>STORAGE &amp; FUEL DELIVERY</w:t>
            </w:r>
            <w:r w:rsidR="003B114E">
              <w:rPr>
                <w:noProof/>
                <w:webHidden/>
              </w:rPr>
              <w:tab/>
            </w:r>
            <w:r w:rsidR="003B114E">
              <w:rPr>
                <w:noProof/>
                <w:webHidden/>
              </w:rPr>
              <w:fldChar w:fldCharType="begin"/>
            </w:r>
            <w:r w:rsidR="003B114E">
              <w:rPr>
                <w:noProof/>
                <w:webHidden/>
              </w:rPr>
              <w:instrText xml:space="preserve"> PAGEREF _Toc503687190 \h </w:instrText>
            </w:r>
            <w:r w:rsidR="003B114E">
              <w:rPr>
                <w:noProof/>
                <w:webHidden/>
              </w:rPr>
            </w:r>
            <w:r w:rsidR="003B114E">
              <w:rPr>
                <w:noProof/>
                <w:webHidden/>
              </w:rPr>
              <w:fldChar w:fldCharType="separate"/>
            </w:r>
            <w:r w:rsidR="00B87EBD">
              <w:rPr>
                <w:noProof/>
                <w:webHidden/>
              </w:rPr>
              <w:t>15</w:t>
            </w:r>
            <w:r w:rsidR="003B114E">
              <w:rPr>
                <w:noProof/>
                <w:webHidden/>
              </w:rPr>
              <w:fldChar w:fldCharType="end"/>
            </w:r>
          </w:hyperlink>
        </w:p>
        <w:p w14:paraId="1073495D" w14:textId="3B6D4482" w:rsidR="003B114E" w:rsidRDefault="00556F67">
          <w:pPr>
            <w:pStyle w:val="TOC3"/>
            <w:tabs>
              <w:tab w:val="right" w:leader="dot" w:pos="9350"/>
            </w:tabs>
            <w:rPr>
              <w:noProof/>
            </w:rPr>
          </w:pPr>
          <w:hyperlink w:anchor="_Toc503687191" w:history="1">
            <w:r w:rsidR="003B114E" w:rsidRPr="00DE347F">
              <w:rPr>
                <w:rStyle w:val="Hyperlink"/>
                <w:noProof/>
              </w:rPr>
              <w:t>ATTACHMENTS</w:t>
            </w:r>
            <w:r w:rsidR="003B114E">
              <w:rPr>
                <w:noProof/>
                <w:webHidden/>
              </w:rPr>
              <w:tab/>
            </w:r>
            <w:r w:rsidR="003B114E">
              <w:rPr>
                <w:noProof/>
                <w:webHidden/>
              </w:rPr>
              <w:fldChar w:fldCharType="begin"/>
            </w:r>
            <w:r w:rsidR="003B114E">
              <w:rPr>
                <w:noProof/>
                <w:webHidden/>
              </w:rPr>
              <w:instrText xml:space="preserve"> PAGEREF _Toc503687191 \h </w:instrText>
            </w:r>
            <w:r w:rsidR="003B114E">
              <w:rPr>
                <w:noProof/>
                <w:webHidden/>
              </w:rPr>
            </w:r>
            <w:r w:rsidR="003B114E">
              <w:rPr>
                <w:noProof/>
                <w:webHidden/>
              </w:rPr>
              <w:fldChar w:fldCharType="separate"/>
            </w:r>
            <w:r w:rsidR="00B87EBD">
              <w:rPr>
                <w:noProof/>
                <w:webHidden/>
              </w:rPr>
              <w:t>1</w:t>
            </w:r>
            <w:r w:rsidR="003B114E">
              <w:rPr>
                <w:noProof/>
                <w:webHidden/>
              </w:rPr>
              <w:fldChar w:fldCharType="end"/>
            </w:r>
          </w:hyperlink>
        </w:p>
        <w:p w14:paraId="47243EDB" w14:textId="0E322497" w:rsidR="0060741C" w:rsidRDefault="0060741C">
          <w:r>
            <w:rPr>
              <w:b/>
              <w:bCs/>
              <w:noProof/>
            </w:rPr>
            <w:fldChar w:fldCharType="end"/>
          </w:r>
        </w:p>
      </w:sdtContent>
    </w:sdt>
    <w:p w14:paraId="110FCEB9" w14:textId="77777777" w:rsidR="00223978" w:rsidRDefault="00223978" w:rsidP="00B33A35">
      <w:pPr>
        <w:pStyle w:val="ListParagraph"/>
      </w:pPr>
    </w:p>
    <w:p w14:paraId="10771666" w14:textId="4292B3FD" w:rsidR="00FB5DE3" w:rsidRDefault="00FB5DE3" w:rsidP="006F4904">
      <w:pPr>
        <w:pStyle w:val="ListParagraph"/>
      </w:pPr>
      <w:r>
        <w:t>Attachment</w:t>
      </w:r>
      <w:r w:rsidR="00723C85">
        <w:t>s</w:t>
      </w:r>
      <w:r>
        <w:t>:</w:t>
      </w:r>
    </w:p>
    <w:p w14:paraId="43A31428" w14:textId="77777777" w:rsidR="00723C85" w:rsidRDefault="00723C85" w:rsidP="006F4904">
      <w:pPr>
        <w:pStyle w:val="ListParagraph"/>
      </w:pPr>
      <w:r>
        <w:t>Flow Charts</w:t>
      </w:r>
    </w:p>
    <w:p w14:paraId="624918D9" w14:textId="04C86840" w:rsidR="00D759A9" w:rsidRDefault="00E26DDD" w:rsidP="00D27815">
      <w:pPr>
        <w:pStyle w:val="ListParagraph"/>
        <w:sectPr w:rsidR="00D759A9" w:rsidSect="00223978">
          <w:footerReference w:type="default" r:id="rId9"/>
          <w:footerReference w:type="first" r:id="rId10"/>
          <w:type w:val="continuous"/>
          <w:pgSz w:w="12240" w:h="15840"/>
          <w:pgMar w:top="1440" w:right="1440" w:bottom="1440" w:left="1440" w:header="720" w:footer="720" w:gutter="0"/>
          <w:pgNumType w:start="1"/>
          <w:cols w:space="720"/>
          <w:docGrid w:linePitch="360"/>
        </w:sectPr>
      </w:pPr>
      <w:r>
        <w:t>Biodiesel Certificate of Analysis Form</w:t>
      </w:r>
    </w:p>
    <w:p w14:paraId="6FE75D61" w14:textId="145AF6A4" w:rsidR="00B54C35" w:rsidRPr="00862509" w:rsidRDefault="00046C55" w:rsidP="003B114E">
      <w:pPr>
        <w:pStyle w:val="Heading1"/>
      </w:pPr>
      <w:bookmarkStart w:id="0" w:name="_Toc503687179"/>
      <w:r w:rsidRPr="00862509">
        <w:lastRenderedPageBreak/>
        <w:t>EXECUTIVE SUMMARY</w:t>
      </w:r>
      <w:bookmarkEnd w:id="0"/>
    </w:p>
    <w:p w14:paraId="19F64B66" w14:textId="77777777" w:rsidR="00B54C35" w:rsidRDefault="00B54C35" w:rsidP="00B54C35">
      <w:pPr>
        <w:jc w:val="both"/>
      </w:pPr>
      <w:r w:rsidRPr="005A603C">
        <w:t xml:space="preserve">The University of Idaho </w:t>
      </w:r>
      <w:r>
        <w:t>B</w:t>
      </w:r>
      <w:r w:rsidRPr="005A603C">
        <w:t xml:space="preserve">iodiesel </w:t>
      </w:r>
      <w:r>
        <w:t>L</w:t>
      </w:r>
      <w:r w:rsidRPr="005A603C">
        <w:t>aboratory (</w:t>
      </w:r>
      <w:r>
        <w:t xml:space="preserve">the </w:t>
      </w:r>
      <w:r w:rsidRPr="005A603C">
        <w:t xml:space="preserve">lab) is an education and research facility located at the James Martin Lab (JML) </w:t>
      </w:r>
      <w:r>
        <w:t>building on the Moscow campus. Bulk production of biodiesel produced from this lab powers campus vehicles with a batch-type reactor</w:t>
      </w:r>
      <w:r w:rsidRPr="00EC067E">
        <w:t>.</w:t>
      </w:r>
    </w:p>
    <w:p w14:paraId="4C8FB2BF" w14:textId="23499E81" w:rsidR="00B54C35" w:rsidRDefault="00B54C35" w:rsidP="00B54C35">
      <w:pPr>
        <w:jc w:val="both"/>
      </w:pPr>
      <w:r>
        <w:t>This document was developed as a directive to those making biodiesel in this lab to assure that the biodiesel produce</w:t>
      </w:r>
      <w:r w:rsidR="004B3AAC">
        <w:t>d</w:t>
      </w:r>
      <w:r>
        <w:t xml:space="preserve"> at this facility meets nationally recognized standards and addresses processes for corrective action and the prevention of nonconformity.  The biggest challenge for this lab to produce a quality fuel is for the variety of people producing the biodiesel </w:t>
      </w:r>
      <w:r w:rsidR="005260B8">
        <w:t xml:space="preserve">to </w:t>
      </w:r>
      <w:r>
        <w:t xml:space="preserve">use a </w:t>
      </w:r>
      <w:r w:rsidR="0060741C">
        <w:t>consistent</w:t>
      </w:r>
      <w:r>
        <w:t>, standardized process.  Consequently, t</w:t>
      </w:r>
      <w:r w:rsidRPr="00EC067E">
        <w:t>h</w:t>
      </w:r>
      <w:r>
        <w:t>e bulk of this plan</w:t>
      </w:r>
      <w:r w:rsidRPr="00EC067E">
        <w:t xml:space="preserve"> is a guide </w:t>
      </w:r>
      <w:r>
        <w:t xml:space="preserve">for </w:t>
      </w:r>
      <w:r w:rsidRPr="00EC067E">
        <w:t xml:space="preserve">procedures </w:t>
      </w:r>
      <w:r>
        <w:t>to produce</w:t>
      </w:r>
      <w:r w:rsidRPr="00EC067E">
        <w:t xml:space="preserve"> a high-quality product while maintaining safety and protection for personnel.</w:t>
      </w:r>
      <w:r>
        <w:t xml:space="preserve">  It is the </w:t>
      </w:r>
      <w:r w:rsidRPr="00977AB9">
        <w:t xml:space="preserve">policy </w:t>
      </w:r>
      <w:r>
        <w:t xml:space="preserve">of </w:t>
      </w:r>
      <w:r w:rsidRPr="3D5EECA8">
        <w:t>this</w:t>
      </w:r>
      <w:r>
        <w:t xml:space="preserve"> lab that biodiesel production is done safely and </w:t>
      </w:r>
      <w:r w:rsidRPr="00170546">
        <w:t xml:space="preserve">the final product (biodiesel) will always meet </w:t>
      </w:r>
      <w:r>
        <w:t xml:space="preserve">or exceed </w:t>
      </w:r>
      <w:r w:rsidRPr="00170546">
        <w:t xml:space="preserve">the </w:t>
      </w:r>
      <w:r>
        <w:t>quality</w:t>
      </w:r>
      <w:r w:rsidRPr="00170546">
        <w:t xml:space="preserve"> standard set by ASTM D6751.</w:t>
      </w:r>
    </w:p>
    <w:p w14:paraId="20764F79" w14:textId="77777777" w:rsidR="00B54C35" w:rsidRDefault="00B54C35" w:rsidP="00B54C35">
      <w:r w:rsidRPr="00E67A34">
        <w:t>In conjunction</w:t>
      </w:r>
      <w:r>
        <w:t xml:space="preserve"> with standardized process quality, assurance procedures</w:t>
      </w:r>
      <w:r w:rsidRPr="008816B8">
        <w:t xml:space="preserve"> </w:t>
      </w:r>
      <w:r>
        <w:t>have been</w:t>
      </w:r>
      <w:r w:rsidRPr="008816B8">
        <w:t xml:space="preserve"> implemented</w:t>
      </w:r>
      <w:r>
        <w:t xml:space="preserve"> in the industry and this lab.  Quality assurance items that are instituted in this lab are: </w:t>
      </w:r>
    </w:p>
    <w:p w14:paraId="4F5999AB" w14:textId="77777777" w:rsidR="00B54C35" w:rsidRPr="000309C3" w:rsidRDefault="00B54C35" w:rsidP="00B54C35">
      <w:pPr>
        <w:spacing w:after="0" w:line="240" w:lineRule="auto"/>
        <w:contextualSpacing/>
      </w:pPr>
      <w:r w:rsidRPr="000309C3">
        <w:t>QC Management &amp; Audits</w:t>
      </w:r>
    </w:p>
    <w:p w14:paraId="3B69110F" w14:textId="77777777" w:rsidR="00B54C35" w:rsidRPr="000309C3" w:rsidRDefault="00B54C35" w:rsidP="00B54C35">
      <w:pPr>
        <w:pStyle w:val="ListParagraph"/>
        <w:numPr>
          <w:ilvl w:val="0"/>
          <w:numId w:val="54"/>
        </w:numPr>
        <w:spacing w:after="0" w:line="240" w:lineRule="auto"/>
      </w:pPr>
      <w:r w:rsidRPr="000309C3">
        <w:t>Quality control management consists of the supervisor and the manager.</w:t>
      </w:r>
    </w:p>
    <w:p w14:paraId="48C0416B" w14:textId="77777777" w:rsidR="00B54C35" w:rsidRPr="000309C3" w:rsidRDefault="00B54C35" w:rsidP="00B54C35">
      <w:pPr>
        <w:pStyle w:val="ListParagraph"/>
        <w:numPr>
          <w:ilvl w:val="0"/>
          <w:numId w:val="54"/>
        </w:numPr>
        <w:spacing w:after="0" w:line="240" w:lineRule="auto"/>
      </w:pPr>
      <w:r w:rsidRPr="000309C3">
        <w:t>The supervisor will be the ultimate authority on QC and biodiesel processing and will conduct an audit of the lab at least once a year by June 1 that requires signed approval.</w:t>
      </w:r>
    </w:p>
    <w:p w14:paraId="129A7EF7" w14:textId="77777777" w:rsidR="00B54C35" w:rsidRPr="000309C3" w:rsidRDefault="00B54C35" w:rsidP="00B54C35">
      <w:pPr>
        <w:pStyle w:val="ListParagraph"/>
        <w:numPr>
          <w:ilvl w:val="0"/>
          <w:numId w:val="54"/>
        </w:numPr>
        <w:spacing w:after="0" w:line="240" w:lineRule="auto"/>
      </w:pPr>
      <w:r w:rsidRPr="000309C3">
        <w:t>The manager is the Quality Control Representative (QCR) and plays a primary role in biodiesel production and is responsible for production success and provides clear, orderly, complete, and easy assessable documentation of the following:</w:t>
      </w:r>
    </w:p>
    <w:p w14:paraId="4C057C15" w14:textId="77777777" w:rsidR="00B54C35" w:rsidRPr="000309C3" w:rsidRDefault="00B54C35" w:rsidP="00B54C35">
      <w:pPr>
        <w:pStyle w:val="ListParagraph"/>
        <w:numPr>
          <w:ilvl w:val="0"/>
          <w:numId w:val="55"/>
        </w:numPr>
        <w:spacing w:after="0" w:line="240" w:lineRule="auto"/>
      </w:pPr>
      <w:r w:rsidRPr="000309C3">
        <w:t xml:space="preserve">Laboratory purchases, </w:t>
      </w:r>
    </w:p>
    <w:p w14:paraId="09760DDF" w14:textId="77777777" w:rsidR="00B54C35" w:rsidRPr="000309C3" w:rsidRDefault="00B54C35" w:rsidP="00B54C35">
      <w:pPr>
        <w:pStyle w:val="ListParagraph"/>
        <w:numPr>
          <w:ilvl w:val="0"/>
          <w:numId w:val="55"/>
        </w:numPr>
        <w:spacing w:after="0" w:line="240" w:lineRule="auto"/>
      </w:pPr>
      <w:r w:rsidRPr="000309C3">
        <w:t>Laboratory equipment calibration,</w:t>
      </w:r>
    </w:p>
    <w:p w14:paraId="10FEC821" w14:textId="77777777" w:rsidR="00B54C35" w:rsidRPr="000309C3" w:rsidRDefault="00B54C35" w:rsidP="00B54C35">
      <w:pPr>
        <w:pStyle w:val="ListParagraph"/>
        <w:numPr>
          <w:ilvl w:val="0"/>
          <w:numId w:val="55"/>
        </w:numPr>
        <w:spacing w:after="0" w:line="240" w:lineRule="auto"/>
      </w:pPr>
      <w:r w:rsidRPr="000309C3">
        <w:t>Feedstock log,</w:t>
      </w:r>
    </w:p>
    <w:p w14:paraId="19506299" w14:textId="77777777" w:rsidR="00B54C35" w:rsidRPr="000309C3" w:rsidRDefault="00B54C35" w:rsidP="00B54C35">
      <w:pPr>
        <w:pStyle w:val="ListParagraph"/>
        <w:numPr>
          <w:ilvl w:val="0"/>
          <w:numId w:val="55"/>
        </w:numPr>
        <w:spacing w:after="0" w:line="240" w:lineRule="auto"/>
      </w:pPr>
      <w:r w:rsidRPr="000309C3">
        <w:t>Production reports,</w:t>
      </w:r>
    </w:p>
    <w:p w14:paraId="3BE33B6F" w14:textId="77777777" w:rsidR="00B54C35" w:rsidRPr="000309C3" w:rsidRDefault="00B54C35" w:rsidP="00B54C35">
      <w:pPr>
        <w:pStyle w:val="ListParagraph"/>
        <w:numPr>
          <w:ilvl w:val="0"/>
          <w:numId w:val="55"/>
        </w:numPr>
        <w:spacing w:after="0" w:line="240" w:lineRule="auto"/>
      </w:pPr>
      <w:r w:rsidRPr="000309C3">
        <w:t xml:space="preserve">Test charts, and </w:t>
      </w:r>
    </w:p>
    <w:p w14:paraId="176BDF7A" w14:textId="6CF32F4F" w:rsidR="00B54C35" w:rsidRDefault="00B54C35" w:rsidP="00B54C35">
      <w:pPr>
        <w:pStyle w:val="ListParagraph"/>
        <w:numPr>
          <w:ilvl w:val="0"/>
          <w:numId w:val="55"/>
        </w:numPr>
        <w:spacing w:after="0" w:line="240" w:lineRule="auto"/>
      </w:pPr>
      <w:r w:rsidRPr="000309C3">
        <w:t>A Biodiesel Certificate of Analysis</w:t>
      </w:r>
    </w:p>
    <w:p w14:paraId="2069101B" w14:textId="77777777" w:rsidR="00B54C35" w:rsidRPr="000309C3" w:rsidRDefault="00B54C35" w:rsidP="00B54C35">
      <w:pPr>
        <w:spacing w:after="0" w:line="240" w:lineRule="auto"/>
      </w:pPr>
      <w:r w:rsidRPr="000309C3">
        <w:t>Procurement &amp; Equipment Calibration</w:t>
      </w:r>
    </w:p>
    <w:p w14:paraId="799BABE7" w14:textId="77777777" w:rsidR="00B54C35" w:rsidRPr="000309C3" w:rsidRDefault="00B54C35" w:rsidP="00B54C35">
      <w:pPr>
        <w:pStyle w:val="ListParagraph"/>
        <w:numPr>
          <w:ilvl w:val="0"/>
          <w:numId w:val="54"/>
        </w:numPr>
        <w:spacing w:after="0" w:line="240" w:lineRule="auto"/>
        <w:contextualSpacing w:val="0"/>
      </w:pPr>
      <w:r w:rsidRPr="000309C3">
        <w:t>All raw materials, consumables, spare parts and safety items will be purchased from reliable and trusted sources.</w:t>
      </w:r>
    </w:p>
    <w:p w14:paraId="641EC3C9" w14:textId="77777777" w:rsidR="00B54C35" w:rsidRPr="000309C3" w:rsidRDefault="00B54C35" w:rsidP="00B54C35">
      <w:pPr>
        <w:pStyle w:val="ListParagraph"/>
        <w:numPr>
          <w:ilvl w:val="0"/>
          <w:numId w:val="54"/>
        </w:numPr>
        <w:spacing w:after="0" w:line="240" w:lineRule="auto"/>
      </w:pPr>
      <w:r w:rsidRPr="000309C3">
        <w:t>Laboratory equipment, used to make biodiesel or certify quality, will be calibrated as frequently as the frequency of calibration schedule provided in this document.</w:t>
      </w:r>
    </w:p>
    <w:p w14:paraId="25D24B4C" w14:textId="77777777" w:rsidR="00B54C35" w:rsidRDefault="00B54C35">
      <w:r>
        <w:br w:type="page"/>
      </w:r>
    </w:p>
    <w:p w14:paraId="489C0740" w14:textId="4F55B374" w:rsidR="00B54C35" w:rsidRPr="000309C3" w:rsidRDefault="00B54C35" w:rsidP="00B54C35">
      <w:pPr>
        <w:spacing w:after="0" w:line="240" w:lineRule="auto"/>
      </w:pPr>
      <w:r w:rsidRPr="000309C3">
        <w:lastRenderedPageBreak/>
        <w:t>Feedstock</w:t>
      </w:r>
    </w:p>
    <w:p w14:paraId="24CF0DD9" w14:textId="77777777" w:rsidR="00B54C35" w:rsidRPr="000309C3" w:rsidRDefault="00B54C35" w:rsidP="00B54C35">
      <w:pPr>
        <w:pStyle w:val="ListParagraph"/>
        <w:numPr>
          <w:ilvl w:val="0"/>
          <w:numId w:val="54"/>
        </w:numPr>
        <w:spacing w:after="0" w:line="240" w:lineRule="auto"/>
        <w:contextualSpacing w:val="0"/>
      </w:pPr>
      <w:r w:rsidRPr="000309C3">
        <w:t>Different feedstocks can be used for bulk biodiesel production but the supervisor, along with any additional procedures the supervisor deems necessary, must be employed for feedstocks that are not commonly used.</w:t>
      </w:r>
    </w:p>
    <w:p w14:paraId="36531161" w14:textId="77777777" w:rsidR="00B54C35" w:rsidRPr="000309C3" w:rsidRDefault="00B54C35" w:rsidP="00B54C35">
      <w:pPr>
        <w:pStyle w:val="ListParagraph"/>
        <w:numPr>
          <w:ilvl w:val="0"/>
          <w:numId w:val="54"/>
        </w:numPr>
        <w:spacing w:after="0" w:line="240" w:lineRule="auto"/>
        <w:contextualSpacing w:val="0"/>
      </w:pPr>
      <w:r w:rsidRPr="000309C3">
        <w:t>Documentation of the feedstock used for bulk production will be made easily accessible and retained for no less than two years.</w:t>
      </w:r>
    </w:p>
    <w:p w14:paraId="2BCE7E05" w14:textId="77777777" w:rsidR="00B54C35" w:rsidRPr="000309C3" w:rsidRDefault="00B54C35" w:rsidP="00B54C35">
      <w:pPr>
        <w:pStyle w:val="ListParagraph"/>
        <w:numPr>
          <w:ilvl w:val="0"/>
          <w:numId w:val="54"/>
        </w:numPr>
        <w:spacing w:after="0" w:line="240" w:lineRule="auto"/>
        <w:contextualSpacing w:val="0"/>
      </w:pPr>
      <w:r w:rsidRPr="000309C3">
        <w:t>The feedstock used for biodiesel will be filtered with a 100-micron filter.</w:t>
      </w:r>
    </w:p>
    <w:p w14:paraId="2BC5601B" w14:textId="77777777" w:rsidR="00B54C35" w:rsidRPr="000309C3" w:rsidRDefault="00B54C35" w:rsidP="00B54C35">
      <w:pPr>
        <w:pStyle w:val="ListParagraph"/>
        <w:numPr>
          <w:ilvl w:val="0"/>
          <w:numId w:val="54"/>
        </w:numPr>
        <w:spacing w:after="0" w:line="240" w:lineRule="auto"/>
        <w:contextualSpacing w:val="0"/>
      </w:pPr>
      <w:r w:rsidRPr="000309C3">
        <w:t xml:space="preserve">The oil will be dried until there is no more than 0.05% (500 ppm) of water. </w:t>
      </w:r>
    </w:p>
    <w:p w14:paraId="4E04C0ED" w14:textId="77777777" w:rsidR="00B54C35" w:rsidRPr="000309C3" w:rsidRDefault="00B54C35" w:rsidP="00B54C35">
      <w:pPr>
        <w:pStyle w:val="ListParagraph"/>
        <w:numPr>
          <w:ilvl w:val="0"/>
          <w:numId w:val="54"/>
        </w:numPr>
        <w:spacing w:after="0" w:line="240" w:lineRule="auto"/>
        <w:contextualSpacing w:val="0"/>
      </w:pPr>
      <w:r w:rsidRPr="000309C3">
        <w:t>If FFA levels exceed 3%, the QMR will need to receive instructions from the supervisor on how to proceed.</w:t>
      </w:r>
    </w:p>
    <w:p w14:paraId="276A2B20" w14:textId="77777777" w:rsidR="00B54C35" w:rsidRPr="000309C3" w:rsidRDefault="00B54C35" w:rsidP="00B54C35">
      <w:pPr>
        <w:pStyle w:val="ListParagraph"/>
        <w:numPr>
          <w:ilvl w:val="0"/>
          <w:numId w:val="54"/>
        </w:numPr>
        <w:spacing w:after="0" w:line="240" w:lineRule="auto"/>
        <w:contextualSpacing w:val="0"/>
      </w:pPr>
      <w:r w:rsidRPr="000309C3">
        <w:t>A regiment of measuring the sulfur content of the feedstock will be instituted if the biodiesel does not meet the sulfur limit.  This regiment will continue until the issue is fully resolved.</w:t>
      </w:r>
    </w:p>
    <w:p w14:paraId="2F053B19" w14:textId="77777777" w:rsidR="00B54C35" w:rsidRPr="000309C3" w:rsidRDefault="00B54C35" w:rsidP="00B54C35">
      <w:pPr>
        <w:spacing w:after="0" w:line="240" w:lineRule="auto"/>
      </w:pPr>
      <w:r w:rsidRPr="000309C3">
        <w:t>Production</w:t>
      </w:r>
    </w:p>
    <w:p w14:paraId="76B90B11" w14:textId="77777777" w:rsidR="00B54C35" w:rsidRPr="000309C3" w:rsidRDefault="00B54C35" w:rsidP="00B54C35">
      <w:pPr>
        <w:pStyle w:val="ListParagraph"/>
        <w:numPr>
          <w:ilvl w:val="0"/>
          <w:numId w:val="54"/>
        </w:numPr>
        <w:spacing w:after="0" w:line="240" w:lineRule="auto"/>
        <w:contextualSpacing w:val="0"/>
      </w:pPr>
      <w:r w:rsidRPr="000309C3">
        <w:t xml:space="preserve">Prior to starting a bulk production batch, pumps, hoses, containers, and anything else that </w:t>
      </w:r>
      <w:proofErr w:type="gramStart"/>
      <w:r w:rsidRPr="000309C3">
        <w:t>comes in contact with</w:t>
      </w:r>
      <w:proofErr w:type="gramEnd"/>
      <w:r w:rsidRPr="000309C3">
        <w:t xml:space="preserve"> the ingredients must be flushed or cleaned.</w:t>
      </w:r>
    </w:p>
    <w:p w14:paraId="33EA74FA" w14:textId="66559CBB" w:rsidR="00B54C35" w:rsidRPr="000309C3" w:rsidRDefault="00B54C35" w:rsidP="00B54C35">
      <w:pPr>
        <w:pStyle w:val="ListParagraph"/>
        <w:numPr>
          <w:ilvl w:val="0"/>
          <w:numId w:val="54"/>
        </w:numPr>
        <w:spacing w:after="0" w:line="240" w:lineRule="auto"/>
        <w:contextualSpacing w:val="0"/>
      </w:pPr>
      <w:r w:rsidRPr="000309C3">
        <w:t xml:space="preserve">The alcohol used is methanol of industrial grade with a purity of at least 99.9%.  </w:t>
      </w:r>
      <w:r w:rsidR="0060741C">
        <w:t>If there is any concern for its quality, m</w:t>
      </w:r>
      <w:r w:rsidRPr="000309C3">
        <w:t xml:space="preserve">ethanol will be tested </w:t>
      </w:r>
      <w:r w:rsidR="0060741C">
        <w:t>for</w:t>
      </w:r>
      <w:r w:rsidRPr="000309C3">
        <w:t xml:space="preserve"> water content using Karl-Fisher Coulometer</w:t>
      </w:r>
      <w:r w:rsidR="0060741C">
        <w:t xml:space="preserve"> and have no more than 1,000 ppm of water</w:t>
      </w:r>
      <w:r w:rsidRPr="000309C3">
        <w:t>.</w:t>
      </w:r>
    </w:p>
    <w:p w14:paraId="44966094" w14:textId="77777777" w:rsidR="00B54C35" w:rsidRPr="000309C3" w:rsidRDefault="00B54C35" w:rsidP="00B54C35">
      <w:pPr>
        <w:pStyle w:val="ListParagraph"/>
        <w:numPr>
          <w:ilvl w:val="0"/>
          <w:numId w:val="54"/>
        </w:numPr>
        <w:spacing w:after="0" w:line="240" w:lineRule="auto"/>
        <w:contextualSpacing w:val="0"/>
      </w:pPr>
      <w:r w:rsidRPr="000309C3">
        <w:t xml:space="preserve">All bulk production of biodiesel must follow </w:t>
      </w:r>
      <w:proofErr w:type="gramStart"/>
      <w:r w:rsidRPr="000309C3">
        <w:t>all of</w:t>
      </w:r>
      <w:proofErr w:type="gramEnd"/>
      <w:r w:rsidRPr="000309C3">
        <w:t xml:space="preserve"> the steps and procedures described herein.  </w:t>
      </w:r>
    </w:p>
    <w:p w14:paraId="5803EBB9" w14:textId="28A6D7C0" w:rsidR="00B54C35" w:rsidRPr="000309C3" w:rsidRDefault="00B54C35" w:rsidP="00B54C35">
      <w:pPr>
        <w:pStyle w:val="ListParagraph"/>
        <w:numPr>
          <w:ilvl w:val="0"/>
          <w:numId w:val="56"/>
        </w:numPr>
        <w:spacing w:after="0" w:line="240" w:lineRule="auto"/>
        <w:contextualSpacing w:val="0"/>
      </w:pPr>
      <w:r w:rsidRPr="000309C3">
        <w:t>The reactor lid is closed and temperature of the oil in the reactor is below 65</w:t>
      </w:r>
      <w:r w:rsidR="005260B8">
        <w:t>°</w:t>
      </w:r>
      <w:r w:rsidRPr="000309C3">
        <w:t xml:space="preserve">C. The methanol condenser vent tube is installed and turned on. </w:t>
      </w:r>
    </w:p>
    <w:p w14:paraId="29770FDF" w14:textId="77777777" w:rsidR="00B54C35" w:rsidRPr="000309C3" w:rsidRDefault="00B54C35" w:rsidP="00B54C35">
      <w:pPr>
        <w:pStyle w:val="ListParagraph"/>
        <w:numPr>
          <w:ilvl w:val="0"/>
          <w:numId w:val="56"/>
        </w:numPr>
        <w:spacing w:after="0" w:line="240" w:lineRule="auto"/>
        <w:contextualSpacing w:val="0"/>
      </w:pPr>
      <w:r w:rsidRPr="000309C3">
        <w:t xml:space="preserve">80% of the methanol used in the calculation is pumped into the reactor below the surface of the oil. </w:t>
      </w:r>
    </w:p>
    <w:p w14:paraId="57A8948F" w14:textId="77777777" w:rsidR="00B54C35" w:rsidRPr="000309C3" w:rsidRDefault="00B54C35" w:rsidP="00B54C35">
      <w:pPr>
        <w:pStyle w:val="ListParagraph"/>
        <w:numPr>
          <w:ilvl w:val="0"/>
          <w:numId w:val="56"/>
        </w:numPr>
        <w:spacing w:after="0" w:line="240" w:lineRule="auto"/>
        <w:contextualSpacing w:val="0"/>
      </w:pPr>
      <w:r w:rsidRPr="000309C3">
        <w:t>Using the value derived from the calculation, 80% of the catalyst solution is added to the reactor.</w:t>
      </w:r>
    </w:p>
    <w:p w14:paraId="795814C7" w14:textId="77777777" w:rsidR="00B54C35" w:rsidRPr="000309C3" w:rsidRDefault="00B54C35" w:rsidP="00B54C35">
      <w:pPr>
        <w:pStyle w:val="ListParagraph"/>
        <w:numPr>
          <w:ilvl w:val="0"/>
          <w:numId w:val="56"/>
        </w:numPr>
        <w:spacing w:after="0" w:line="240" w:lineRule="auto"/>
        <w:contextualSpacing w:val="0"/>
      </w:pPr>
      <w:r w:rsidRPr="000309C3">
        <w:t>The reactor is maintained at 55-60</w:t>
      </w:r>
      <w:r w:rsidRPr="000309C3">
        <w:rPr>
          <w:vertAlign w:val="superscript"/>
        </w:rPr>
        <w:t>o</w:t>
      </w:r>
      <w:r w:rsidRPr="000309C3">
        <w:t xml:space="preserve">C and the reaction mixture is mixed vigorously for at least one (1) hour for the first reaction.  </w:t>
      </w:r>
    </w:p>
    <w:p w14:paraId="43220689" w14:textId="1B5D341A" w:rsidR="00B54C35" w:rsidRPr="000309C3" w:rsidRDefault="00B54C35" w:rsidP="00B54C35">
      <w:pPr>
        <w:pStyle w:val="ListParagraph"/>
        <w:numPr>
          <w:ilvl w:val="0"/>
          <w:numId w:val="56"/>
        </w:numPr>
        <w:spacing w:after="0" w:line="240" w:lineRule="auto"/>
        <w:contextualSpacing w:val="0"/>
      </w:pPr>
      <w:r w:rsidRPr="000309C3">
        <w:t>After the first reaction, the agitation is turned off to allow the phase separation of biodiesel and glycerol for at least two (2) hours before the glycerol is removed.</w:t>
      </w:r>
    </w:p>
    <w:p w14:paraId="0B619382" w14:textId="77777777" w:rsidR="00B54C35" w:rsidRPr="000309C3" w:rsidRDefault="00B54C35" w:rsidP="00B54C35">
      <w:pPr>
        <w:pStyle w:val="ListParagraph"/>
        <w:numPr>
          <w:ilvl w:val="0"/>
          <w:numId w:val="56"/>
        </w:numPr>
        <w:spacing w:after="0" w:line="240" w:lineRule="auto"/>
        <w:contextualSpacing w:val="0"/>
      </w:pPr>
      <w:r w:rsidRPr="000309C3">
        <w:t xml:space="preserve">The remaining 20% of the alcohol and of the catalyst solution are then added using the same method described above. </w:t>
      </w:r>
    </w:p>
    <w:p w14:paraId="39649E9F" w14:textId="77777777" w:rsidR="00B54C35" w:rsidRPr="000309C3" w:rsidRDefault="00B54C35" w:rsidP="00B54C35">
      <w:pPr>
        <w:pStyle w:val="ListParagraph"/>
        <w:numPr>
          <w:ilvl w:val="0"/>
          <w:numId w:val="56"/>
        </w:numPr>
        <w:spacing w:after="0" w:line="240" w:lineRule="auto"/>
        <w:contextualSpacing w:val="0"/>
      </w:pPr>
      <w:r w:rsidRPr="000309C3">
        <w:t xml:space="preserve">Water washing is done by turning off the heat to the reactor and pumping water at one-quarter (¼) of the amount of fuel through the perforated tube above the surface of the biodiesel under gentle mixing.  </w:t>
      </w:r>
    </w:p>
    <w:p w14:paraId="6425FCAC" w14:textId="576323F2" w:rsidR="00B54C35" w:rsidRPr="000309C3" w:rsidRDefault="00B54C35" w:rsidP="00B54C35">
      <w:pPr>
        <w:pStyle w:val="ListParagraph"/>
        <w:numPr>
          <w:ilvl w:val="0"/>
          <w:numId w:val="56"/>
        </w:numPr>
        <w:spacing w:after="0" w:line="240" w:lineRule="auto"/>
        <w:contextualSpacing w:val="0"/>
      </w:pPr>
      <w:r w:rsidRPr="000309C3">
        <w:t xml:space="preserve">This process of raining water under gentle agitation, separation and draining are repeated until the soap content is below 5 ppm.  Once </w:t>
      </w:r>
      <w:r w:rsidR="004B3AAC">
        <w:t xml:space="preserve">the </w:t>
      </w:r>
      <w:r w:rsidRPr="000309C3">
        <w:t>soap is below 5 ppm, the mixer is then turned off to allow separation of grey water and the grey water is removed.</w:t>
      </w:r>
    </w:p>
    <w:p w14:paraId="205B3431" w14:textId="77777777" w:rsidR="00B54C35" w:rsidRPr="000309C3" w:rsidRDefault="00B54C35" w:rsidP="00B54C35">
      <w:pPr>
        <w:pStyle w:val="ListParagraph"/>
        <w:numPr>
          <w:ilvl w:val="0"/>
          <w:numId w:val="56"/>
        </w:numPr>
        <w:spacing w:after="0" w:line="240" w:lineRule="auto"/>
        <w:contextualSpacing w:val="0"/>
      </w:pPr>
      <w:r w:rsidRPr="000309C3">
        <w:lastRenderedPageBreak/>
        <w:t>The biodiesel is dried until the water level is below 500 ppm.</w:t>
      </w:r>
    </w:p>
    <w:p w14:paraId="65EE103E" w14:textId="367771BA" w:rsidR="00B54C35" w:rsidRPr="000309C3" w:rsidRDefault="00B54C35" w:rsidP="00B54C35">
      <w:pPr>
        <w:pStyle w:val="ListParagraph"/>
        <w:numPr>
          <w:ilvl w:val="0"/>
          <w:numId w:val="56"/>
        </w:numPr>
        <w:spacing w:after="0" w:line="240" w:lineRule="auto"/>
        <w:contextualSpacing w:val="0"/>
      </w:pPr>
      <w:r w:rsidRPr="000309C3">
        <w:t xml:space="preserve">An antioxidant is added at a dose of 200 ppm and the oxidative stability is measured. If this amount of additive does not result in an oxidative stability reading </w:t>
      </w:r>
      <w:proofErr w:type="gramStart"/>
      <w:r w:rsidR="005260B8">
        <w:t xml:space="preserve">of </w:t>
      </w:r>
      <w:r w:rsidRPr="000309C3">
        <w:t xml:space="preserve"> 3</w:t>
      </w:r>
      <w:proofErr w:type="gramEnd"/>
      <w:r w:rsidRPr="000309C3">
        <w:t xml:space="preserve"> hours or more, an additional 200 ppm will be added and the fuel retested.</w:t>
      </w:r>
    </w:p>
    <w:p w14:paraId="78F20F8F" w14:textId="77777777" w:rsidR="00B54C35" w:rsidRPr="000309C3" w:rsidRDefault="00B54C35" w:rsidP="00B54C35">
      <w:pPr>
        <w:pStyle w:val="ListParagraph"/>
        <w:numPr>
          <w:ilvl w:val="0"/>
          <w:numId w:val="56"/>
        </w:numPr>
        <w:spacing w:after="0" w:line="240" w:lineRule="auto"/>
        <w:contextualSpacing w:val="0"/>
      </w:pPr>
      <w:r w:rsidRPr="000309C3">
        <w:t>A series of tests are made on the finished product to certify it meets the ASTM biodiesel standards. If the fuel fails any test, attempts will be made to rectify the situation.</w:t>
      </w:r>
    </w:p>
    <w:p w14:paraId="794BD682" w14:textId="0DCEEBF4" w:rsidR="00B54C35" w:rsidRPr="000309C3" w:rsidRDefault="00B54C35" w:rsidP="00B54C35">
      <w:pPr>
        <w:pStyle w:val="ListParagraph"/>
        <w:numPr>
          <w:ilvl w:val="0"/>
          <w:numId w:val="56"/>
        </w:numPr>
        <w:spacing w:after="0" w:line="240" w:lineRule="auto"/>
        <w:contextualSpacing w:val="0"/>
      </w:pPr>
      <w:r w:rsidRPr="000309C3">
        <w:t>Once the fuel has been shown to meet the standards</w:t>
      </w:r>
      <w:r w:rsidR="005260B8">
        <w:t>,</w:t>
      </w:r>
      <w:r w:rsidRPr="000309C3">
        <w:t xml:space="preserve"> </w:t>
      </w:r>
      <w:r w:rsidR="005260B8">
        <w:t>a</w:t>
      </w:r>
      <w:r w:rsidRPr="000309C3">
        <w:t xml:space="preserve"> biocide additive is added to the fuel at a dosage prescribed by the maker. </w:t>
      </w:r>
    </w:p>
    <w:p w14:paraId="6D713947" w14:textId="1BB4C80D" w:rsidR="00B54C35" w:rsidRPr="000309C3" w:rsidRDefault="00B54C35" w:rsidP="00B54C35">
      <w:pPr>
        <w:pStyle w:val="ListParagraph"/>
        <w:numPr>
          <w:ilvl w:val="0"/>
          <w:numId w:val="56"/>
        </w:numPr>
        <w:spacing w:after="0" w:line="240" w:lineRule="auto"/>
        <w:contextualSpacing w:val="0"/>
      </w:pPr>
      <w:r w:rsidRPr="000309C3">
        <w:t xml:space="preserve">The finished biodiesel </w:t>
      </w:r>
      <w:proofErr w:type="gramStart"/>
      <w:r w:rsidRPr="000309C3">
        <w:t>is allowed to</w:t>
      </w:r>
      <w:proofErr w:type="gramEnd"/>
      <w:r w:rsidRPr="000309C3">
        <w:t xml:space="preserve"> cool down to a minimum of 30</w:t>
      </w:r>
      <w:r w:rsidRPr="000309C3">
        <w:rPr>
          <w:vertAlign w:val="superscript"/>
        </w:rPr>
        <w:t>o</w:t>
      </w:r>
      <w:r w:rsidRPr="000309C3">
        <w:t>C</w:t>
      </w:r>
      <w:r w:rsidR="005260B8">
        <w:t>,</w:t>
      </w:r>
      <w:r w:rsidRPr="000309C3">
        <w:t xml:space="preserve"> then pumped into clean and dry storage containers. Full storage containers are sealed and labeled.</w:t>
      </w:r>
    </w:p>
    <w:p w14:paraId="2BAF42F8" w14:textId="77777777" w:rsidR="00B54C35" w:rsidRPr="000309C3" w:rsidRDefault="00B54C35" w:rsidP="00B54C35">
      <w:pPr>
        <w:spacing w:after="0" w:line="240" w:lineRule="auto"/>
      </w:pPr>
      <w:r w:rsidRPr="000309C3">
        <w:t>Testing &amp; Sampling</w:t>
      </w:r>
    </w:p>
    <w:p w14:paraId="7DA8E667" w14:textId="77777777" w:rsidR="00B54C35" w:rsidRPr="000309C3" w:rsidRDefault="00B54C35" w:rsidP="00B54C35">
      <w:pPr>
        <w:pStyle w:val="ListParagraph"/>
        <w:numPr>
          <w:ilvl w:val="0"/>
          <w:numId w:val="54"/>
        </w:numPr>
        <w:spacing w:after="0" w:line="240" w:lineRule="auto"/>
        <w:contextualSpacing w:val="0"/>
      </w:pPr>
      <w:r w:rsidRPr="000309C3">
        <w:t>The finished biodiesel will be tested in accordance with the most current biodiesel standard (ASTM D 6751).  A copy of the most current ASTM Biodiesel Standard will be maintained in the testing lab.</w:t>
      </w:r>
    </w:p>
    <w:p w14:paraId="539BF41A" w14:textId="77777777" w:rsidR="00B54C35" w:rsidRPr="000309C3" w:rsidRDefault="00B54C35" w:rsidP="00B54C35">
      <w:pPr>
        <w:pStyle w:val="ListParagraph"/>
        <w:numPr>
          <w:ilvl w:val="0"/>
          <w:numId w:val="54"/>
        </w:numPr>
        <w:spacing w:after="0" w:line="240" w:lineRule="auto"/>
        <w:contextualSpacing w:val="0"/>
      </w:pPr>
      <w:r w:rsidRPr="000309C3">
        <w:t>Testing of the biodiesel will be performed on each production lot.  In no event will biodiesel be used for vehicular use unless it meets the ASTM biodiesel standards.</w:t>
      </w:r>
    </w:p>
    <w:p w14:paraId="20F07EDC" w14:textId="77777777" w:rsidR="00B54C35" w:rsidRPr="000309C3" w:rsidRDefault="00B54C35" w:rsidP="00B54C35">
      <w:pPr>
        <w:pStyle w:val="ListParagraph"/>
        <w:numPr>
          <w:ilvl w:val="0"/>
          <w:numId w:val="54"/>
        </w:numPr>
        <w:spacing w:after="0" w:line="240" w:lineRule="auto"/>
        <w:contextualSpacing w:val="0"/>
      </w:pPr>
      <w:r w:rsidRPr="000309C3">
        <w:t xml:space="preserve">Each batch will be sampled by obtaining representative samples from the reactor for testing and retained samples (retains) in accordance with the ASTM D-4057 Standard Guide for the Sampling of Petroleum Products, which will be maintained in the testing lab. </w:t>
      </w:r>
    </w:p>
    <w:p w14:paraId="453F8999" w14:textId="77777777" w:rsidR="00B54C35" w:rsidRPr="000309C3" w:rsidRDefault="00B54C35" w:rsidP="00B54C35">
      <w:pPr>
        <w:pStyle w:val="ListParagraph"/>
        <w:numPr>
          <w:ilvl w:val="0"/>
          <w:numId w:val="54"/>
        </w:numPr>
        <w:spacing w:after="0" w:line="240" w:lineRule="auto"/>
        <w:contextualSpacing w:val="0"/>
      </w:pPr>
      <w:r w:rsidRPr="000309C3">
        <w:t>Retains shall be kept in a well-ventilated, cool, dark location to avoid spoilage, and labeled as a “Retain” with the lot number.  Samples will be retained for 60 days, or the estimated life of the product.</w:t>
      </w:r>
    </w:p>
    <w:p w14:paraId="318E9DF5" w14:textId="77777777" w:rsidR="00B54C35" w:rsidRPr="000309C3" w:rsidRDefault="00B54C35" w:rsidP="00B54C35">
      <w:pPr>
        <w:pStyle w:val="ListParagraph"/>
        <w:numPr>
          <w:ilvl w:val="0"/>
          <w:numId w:val="54"/>
        </w:numPr>
        <w:spacing w:after="0" w:line="240" w:lineRule="auto"/>
        <w:contextualSpacing w:val="0"/>
      </w:pPr>
      <w:r w:rsidRPr="000309C3">
        <w:t>A series of critical tests as identified by BQ-9000 will be made on every production lot. This is a subset of ASTM D6751:</w:t>
      </w:r>
    </w:p>
    <w:p w14:paraId="474E7EA5" w14:textId="56B9D582" w:rsidR="00B54C35" w:rsidRPr="000309C3" w:rsidRDefault="00B54C35" w:rsidP="00B54C35">
      <w:pPr>
        <w:pStyle w:val="ListParagraph"/>
        <w:numPr>
          <w:ilvl w:val="0"/>
          <w:numId w:val="54"/>
        </w:numPr>
        <w:spacing w:after="0" w:line="240" w:lineRule="auto"/>
        <w:contextualSpacing w:val="0"/>
      </w:pPr>
      <w:r w:rsidRPr="000309C3">
        <w:t xml:space="preserve">The laboratory will maintain production records in a laboratory notebook documenting the analysis of QC samples and retained for a minimum of two years </w:t>
      </w:r>
    </w:p>
    <w:p w14:paraId="295D5416" w14:textId="77777777" w:rsidR="00B54C35" w:rsidRPr="000309C3" w:rsidRDefault="00B54C35" w:rsidP="00B54C35">
      <w:pPr>
        <w:pStyle w:val="ListParagraph"/>
        <w:numPr>
          <w:ilvl w:val="0"/>
          <w:numId w:val="54"/>
        </w:numPr>
        <w:spacing w:after="0" w:line="240" w:lineRule="auto"/>
        <w:contextualSpacing w:val="0"/>
      </w:pPr>
      <w:r w:rsidRPr="000309C3">
        <w:t>All lots approved as biodiesel for vehicular use will be covered by a certificate.</w:t>
      </w:r>
    </w:p>
    <w:p w14:paraId="7C6FA927" w14:textId="77777777" w:rsidR="00B54C35" w:rsidRPr="000309C3" w:rsidRDefault="00B54C35" w:rsidP="00B54C35">
      <w:pPr>
        <w:pStyle w:val="ListParagraph"/>
        <w:numPr>
          <w:ilvl w:val="0"/>
          <w:numId w:val="54"/>
        </w:numPr>
        <w:spacing w:after="0" w:line="240" w:lineRule="auto"/>
        <w:contextualSpacing w:val="0"/>
      </w:pPr>
      <w:r w:rsidRPr="000309C3">
        <w:t>QC test data will be plotted on a control chart.</w:t>
      </w:r>
    </w:p>
    <w:p w14:paraId="62B94337" w14:textId="77777777" w:rsidR="00B54C35" w:rsidRPr="000309C3" w:rsidRDefault="00B54C35" w:rsidP="00B54C35">
      <w:pPr>
        <w:pStyle w:val="ListParagraph"/>
        <w:numPr>
          <w:ilvl w:val="0"/>
          <w:numId w:val="54"/>
        </w:numPr>
        <w:spacing w:after="0" w:line="240" w:lineRule="auto"/>
        <w:contextualSpacing w:val="0"/>
      </w:pPr>
      <w:r w:rsidRPr="000309C3">
        <w:t>Procedures for corrections or additions to a production test report must be approved and initialed by the supervisor.</w:t>
      </w:r>
    </w:p>
    <w:p w14:paraId="78546D2B" w14:textId="77777777" w:rsidR="00B54C35" w:rsidRPr="000309C3" w:rsidRDefault="00B54C35" w:rsidP="00B54C35">
      <w:pPr>
        <w:spacing w:after="0" w:line="240" w:lineRule="auto"/>
      </w:pPr>
      <w:r w:rsidRPr="000309C3">
        <w:t>Storage &amp; Delivery</w:t>
      </w:r>
    </w:p>
    <w:p w14:paraId="59ED02CE" w14:textId="77777777" w:rsidR="00B54C35" w:rsidRPr="000309C3" w:rsidRDefault="00B54C35" w:rsidP="00B54C35">
      <w:pPr>
        <w:pStyle w:val="ListParagraph"/>
        <w:numPr>
          <w:ilvl w:val="0"/>
          <w:numId w:val="54"/>
        </w:numPr>
        <w:spacing w:after="0" w:line="240" w:lineRule="auto"/>
        <w:contextualSpacing w:val="0"/>
      </w:pPr>
      <w:r w:rsidRPr="000309C3">
        <w:t>Biodiesel storage containers should be clean and dry before being filled with biodiesel.</w:t>
      </w:r>
    </w:p>
    <w:p w14:paraId="74918029" w14:textId="77777777" w:rsidR="00B54C35" w:rsidRPr="000309C3" w:rsidRDefault="00B54C35" w:rsidP="00B54C35">
      <w:pPr>
        <w:pStyle w:val="ListParagraph"/>
        <w:numPr>
          <w:ilvl w:val="0"/>
          <w:numId w:val="54"/>
        </w:numPr>
        <w:spacing w:after="0" w:line="240" w:lineRule="auto"/>
        <w:contextualSpacing w:val="0"/>
      </w:pPr>
      <w:r w:rsidRPr="000309C3">
        <w:t>A completed batch of fuel will be filtered to 5-microns.</w:t>
      </w:r>
    </w:p>
    <w:p w14:paraId="0CEE913F" w14:textId="77777777" w:rsidR="00B54C35" w:rsidRPr="000309C3" w:rsidRDefault="00B54C35" w:rsidP="00B54C35">
      <w:pPr>
        <w:pStyle w:val="ListParagraph"/>
        <w:numPr>
          <w:ilvl w:val="0"/>
          <w:numId w:val="54"/>
        </w:numPr>
        <w:spacing w:after="0" w:line="240" w:lineRule="auto"/>
        <w:contextualSpacing w:val="0"/>
      </w:pPr>
      <w:r w:rsidRPr="000309C3">
        <w:t xml:space="preserve">Once the storage containers are filled, they will be sealed, and resealed after each use until empty. </w:t>
      </w:r>
    </w:p>
    <w:p w14:paraId="3746C42D" w14:textId="77777777" w:rsidR="00B54C35" w:rsidRPr="000309C3" w:rsidRDefault="00B54C35" w:rsidP="00B54C35">
      <w:pPr>
        <w:pStyle w:val="ListParagraph"/>
        <w:numPr>
          <w:ilvl w:val="0"/>
          <w:numId w:val="54"/>
        </w:numPr>
        <w:spacing w:after="0" w:line="240" w:lineRule="auto"/>
        <w:contextualSpacing w:val="0"/>
      </w:pPr>
      <w:r w:rsidRPr="000309C3">
        <w:lastRenderedPageBreak/>
        <w:t xml:space="preserve">All fuel going into storage will be </w:t>
      </w:r>
      <w:proofErr w:type="spellStart"/>
      <w:r w:rsidRPr="000309C3">
        <w:t>additized</w:t>
      </w:r>
      <w:proofErr w:type="spellEnd"/>
      <w:r w:rsidRPr="000309C3">
        <w:t xml:space="preserve"> with an antioxidant at a rate of 200 ppm and kept in closed containers at indoor ambient temperatures.</w:t>
      </w:r>
    </w:p>
    <w:p w14:paraId="30E0C538" w14:textId="77777777" w:rsidR="00B54C35" w:rsidRPr="000309C3" w:rsidRDefault="00B54C35" w:rsidP="00B54C35">
      <w:pPr>
        <w:pStyle w:val="ListParagraph"/>
        <w:numPr>
          <w:ilvl w:val="0"/>
          <w:numId w:val="54"/>
        </w:numPr>
        <w:spacing w:after="0" w:line="240" w:lineRule="auto"/>
        <w:contextualSpacing w:val="0"/>
      </w:pPr>
      <w:r w:rsidRPr="000309C3">
        <w:t xml:space="preserve">When biodiesel is being stored longer than six (6) months, it will be tested for oxidative stability every two (2) months thereafter.  </w:t>
      </w:r>
    </w:p>
    <w:p w14:paraId="39FACB23" w14:textId="77777777" w:rsidR="00B54C35" w:rsidRPr="000309C3" w:rsidRDefault="00B54C35" w:rsidP="00B54C35">
      <w:pPr>
        <w:pStyle w:val="ListParagraph"/>
        <w:numPr>
          <w:ilvl w:val="0"/>
          <w:numId w:val="54"/>
        </w:numPr>
        <w:spacing w:after="0" w:line="240" w:lineRule="auto"/>
        <w:contextualSpacing w:val="0"/>
      </w:pPr>
      <w:r w:rsidRPr="000309C3">
        <w:t xml:space="preserve">Biodiesel that cannot pass the stability test will not be used for vehicular fuel. </w:t>
      </w:r>
    </w:p>
    <w:p w14:paraId="654FD6BA" w14:textId="77777777" w:rsidR="00B54C35" w:rsidRPr="000309C3" w:rsidRDefault="00B54C35" w:rsidP="00B54C35">
      <w:pPr>
        <w:pStyle w:val="ListParagraph"/>
        <w:numPr>
          <w:ilvl w:val="0"/>
          <w:numId w:val="54"/>
        </w:numPr>
        <w:spacing w:after="0" w:line="240" w:lineRule="auto"/>
        <w:contextualSpacing w:val="0"/>
      </w:pPr>
      <w:r w:rsidRPr="000309C3">
        <w:t>The fuel that is dispensed from the green truck slip tank will pass through an additional 5-micron fuel filter.</w:t>
      </w:r>
    </w:p>
    <w:p w14:paraId="42ED95AE" w14:textId="77777777" w:rsidR="00B54C35" w:rsidRPr="000309C3" w:rsidRDefault="00B54C35" w:rsidP="00B54C35">
      <w:pPr>
        <w:pStyle w:val="ListParagraph"/>
        <w:numPr>
          <w:ilvl w:val="0"/>
          <w:numId w:val="54"/>
        </w:numPr>
        <w:spacing w:after="0" w:line="240" w:lineRule="auto"/>
        <w:contextualSpacing w:val="0"/>
      </w:pPr>
      <w:r w:rsidRPr="000309C3">
        <w:t xml:space="preserve">A specific fuel delivery plan will be developed for each user. </w:t>
      </w:r>
    </w:p>
    <w:p w14:paraId="2F941492" w14:textId="77777777" w:rsidR="00B54C35" w:rsidRPr="000309C3" w:rsidRDefault="00B54C35" w:rsidP="00B54C35">
      <w:pPr>
        <w:pStyle w:val="ListParagraph"/>
        <w:numPr>
          <w:ilvl w:val="0"/>
          <w:numId w:val="54"/>
        </w:numPr>
        <w:spacing w:after="0" w:line="240" w:lineRule="auto"/>
        <w:contextualSpacing w:val="0"/>
      </w:pPr>
      <w:r w:rsidRPr="000309C3">
        <w:t xml:space="preserve">Partnering with campus made fuel users means the biodiesel program will provide adequate fuel storage tank housekeeping and monitoring expertise and guidance. </w:t>
      </w:r>
    </w:p>
    <w:p w14:paraId="5EE5EF24" w14:textId="77777777" w:rsidR="00B54C35" w:rsidRPr="000309C3" w:rsidRDefault="00B54C35" w:rsidP="00B54C35">
      <w:pPr>
        <w:pStyle w:val="ListParagraph"/>
        <w:numPr>
          <w:ilvl w:val="0"/>
          <w:numId w:val="54"/>
        </w:numPr>
        <w:spacing w:after="0" w:line="240" w:lineRule="auto"/>
        <w:contextualSpacing w:val="0"/>
      </w:pPr>
      <w:r w:rsidRPr="000309C3">
        <w:t xml:space="preserve">Biodiesel will receive special handling during each winter. </w:t>
      </w:r>
    </w:p>
    <w:p w14:paraId="36142A92" w14:textId="77777777" w:rsidR="00B54C35" w:rsidRPr="000309C3" w:rsidRDefault="00B54C35" w:rsidP="00B54C35">
      <w:pPr>
        <w:pStyle w:val="ListParagraph"/>
        <w:numPr>
          <w:ilvl w:val="0"/>
          <w:numId w:val="54"/>
        </w:numPr>
        <w:spacing w:after="0" w:line="240" w:lineRule="auto"/>
        <w:contextualSpacing w:val="0"/>
      </w:pPr>
      <w:r w:rsidRPr="000309C3">
        <w:t>The cloud point of the biodiesel, diesel, and blended mixture will be provided to the campus made biodiesel users by December 1 of each year.</w:t>
      </w:r>
    </w:p>
    <w:p w14:paraId="3EB1EB7F" w14:textId="77777777" w:rsidR="00B54C35" w:rsidRPr="000309C3" w:rsidRDefault="00B54C35" w:rsidP="00B54C35">
      <w:pPr>
        <w:pStyle w:val="ListParagraph"/>
        <w:numPr>
          <w:ilvl w:val="0"/>
          <w:numId w:val="54"/>
        </w:numPr>
        <w:spacing w:after="0" w:line="240" w:lineRule="auto"/>
        <w:contextualSpacing w:val="0"/>
      </w:pPr>
      <w:r w:rsidRPr="000309C3">
        <w:t>Drivers, equipment operators and technicians will be educated on the use of biodiesel.</w:t>
      </w:r>
    </w:p>
    <w:p w14:paraId="145D6B30" w14:textId="77777777" w:rsidR="00B54C35" w:rsidRDefault="00B54C35">
      <w:pPr>
        <w:rPr>
          <w:b/>
          <w:sz w:val="28"/>
          <w:szCs w:val="28"/>
        </w:rPr>
      </w:pPr>
      <w:r>
        <w:br w:type="page"/>
      </w:r>
    </w:p>
    <w:p w14:paraId="4221859A" w14:textId="6AE18AFE" w:rsidR="0090523E" w:rsidRPr="004656FD" w:rsidRDefault="000F224A" w:rsidP="003B114E">
      <w:pPr>
        <w:pStyle w:val="Heading1"/>
      </w:pPr>
      <w:bookmarkStart w:id="1" w:name="_Toc503687180"/>
      <w:r w:rsidRPr="004656FD">
        <w:lastRenderedPageBreak/>
        <w:t>INTRODUCTION</w:t>
      </w:r>
      <w:bookmarkEnd w:id="1"/>
    </w:p>
    <w:p w14:paraId="1955DBEC" w14:textId="77B32575" w:rsidR="00920246" w:rsidRDefault="005A603C" w:rsidP="00342D9A">
      <w:pPr>
        <w:jc w:val="both"/>
      </w:pPr>
      <w:r w:rsidRPr="00B33A35">
        <w:t>The University of</w:t>
      </w:r>
      <w:r w:rsidRPr="005A603C">
        <w:t xml:space="preserve"> Idaho </w:t>
      </w:r>
      <w:r w:rsidR="00920246">
        <w:t>B</w:t>
      </w:r>
      <w:r w:rsidRPr="005A603C">
        <w:t xml:space="preserve">iodiesel </w:t>
      </w:r>
      <w:r w:rsidR="00920246">
        <w:t>L</w:t>
      </w:r>
      <w:r w:rsidRPr="005A603C">
        <w:t>aboratory (</w:t>
      </w:r>
      <w:r w:rsidR="00875B9A">
        <w:t xml:space="preserve">the </w:t>
      </w:r>
      <w:r w:rsidRPr="005A603C">
        <w:t xml:space="preserve">lab) is an education and research facility located at the James Martin Lab (JML) </w:t>
      </w:r>
      <w:r w:rsidR="00920246">
        <w:t xml:space="preserve">building on the Moscow campus. </w:t>
      </w:r>
      <w:r w:rsidRPr="005A603C">
        <w:t xml:space="preserve">The lab </w:t>
      </w:r>
      <w:r w:rsidR="00875B9A">
        <w:t xml:space="preserve">has </w:t>
      </w:r>
      <w:r w:rsidRPr="005A603C">
        <w:t xml:space="preserve">about 2,640 square feet </w:t>
      </w:r>
      <w:r w:rsidR="00BB4F9E">
        <w:t xml:space="preserve">space </w:t>
      </w:r>
      <w:r w:rsidRPr="005A603C">
        <w:t xml:space="preserve">with a large overhead </w:t>
      </w:r>
      <w:proofErr w:type="gramStart"/>
      <w:r w:rsidRPr="001538B6">
        <w:rPr>
          <w:noProof/>
        </w:rPr>
        <w:t>door</w:t>
      </w:r>
      <w:r w:rsidR="00920246" w:rsidRPr="001538B6">
        <w:rPr>
          <w:noProof/>
        </w:rPr>
        <w:t>,</w:t>
      </w:r>
      <w:r w:rsidR="00920246">
        <w:t xml:space="preserve"> and</w:t>
      </w:r>
      <w:proofErr w:type="gramEnd"/>
      <w:r w:rsidR="00920246">
        <w:t xml:space="preserve"> </w:t>
      </w:r>
      <w:r w:rsidRPr="005A603C">
        <w:t xml:space="preserve">is equipped with a pilot-scale biodiesel production facility, including </w:t>
      </w:r>
      <w:r w:rsidR="00806D9E" w:rsidRPr="005A603C">
        <w:t>2</w:t>
      </w:r>
      <w:r w:rsidRPr="005A603C">
        <w:t xml:space="preserve"> oilseed crushers, a </w:t>
      </w:r>
      <w:r w:rsidR="3D5EECA8" w:rsidRPr="3D5EECA8">
        <w:t>400</w:t>
      </w:r>
      <w:r w:rsidRPr="005A603C">
        <w:t xml:space="preserve"> and a </w:t>
      </w:r>
      <w:r w:rsidR="3D5EECA8" w:rsidRPr="3D5EECA8">
        <w:t>740-</w:t>
      </w:r>
      <w:r w:rsidRPr="005A603C">
        <w:t xml:space="preserve">gallon </w:t>
      </w:r>
      <w:r w:rsidR="00A732D4">
        <w:t xml:space="preserve">volume </w:t>
      </w:r>
      <w:r w:rsidRPr="005A603C">
        <w:t xml:space="preserve">capacity </w:t>
      </w:r>
      <w:r w:rsidR="00D318F8">
        <w:t xml:space="preserve">stainless steel </w:t>
      </w:r>
      <w:r w:rsidRPr="005A603C">
        <w:t xml:space="preserve">biodiesel batch </w:t>
      </w:r>
      <w:r w:rsidR="00875B9A" w:rsidRPr="005A603C">
        <w:t>reactor</w:t>
      </w:r>
      <w:r w:rsidRPr="005A603C">
        <w:t xml:space="preserve">, a flash evaporator for biodiesel polishing and methanol recovery. </w:t>
      </w:r>
      <w:r w:rsidR="00D318F8" w:rsidRPr="00D318F8">
        <w:t xml:space="preserve">Pumps and mixers have </w:t>
      </w:r>
      <w:r w:rsidR="007836D3">
        <w:t>TEFC</w:t>
      </w:r>
      <w:r w:rsidR="00D318F8" w:rsidRPr="00D318F8">
        <w:t xml:space="preserve"> motors or are pneumatic. </w:t>
      </w:r>
    </w:p>
    <w:p w14:paraId="344726EA" w14:textId="37377817" w:rsidR="005A603C" w:rsidRPr="00B33A35" w:rsidRDefault="005A603C" w:rsidP="00342D9A">
      <w:pPr>
        <w:jc w:val="both"/>
      </w:pPr>
      <w:r w:rsidRPr="00B33A35">
        <w:t>The</w:t>
      </w:r>
      <w:r w:rsidR="00A732D4" w:rsidRPr="00B33A35">
        <w:t xml:space="preserve"> </w:t>
      </w:r>
      <w:r w:rsidR="009D4378" w:rsidRPr="00B33A35">
        <w:t xml:space="preserve">facility includes </w:t>
      </w:r>
      <w:r w:rsidRPr="00B33A35">
        <w:t>two fuel testing and analytical laboratories</w:t>
      </w:r>
      <w:r w:rsidR="00920246" w:rsidRPr="00B33A35">
        <w:t xml:space="preserve"> that provide </w:t>
      </w:r>
      <w:r w:rsidRPr="00B33A35">
        <w:t>testing and analysis on oils and fuels.</w:t>
      </w:r>
      <w:r w:rsidR="00BD3342" w:rsidRPr="00B33A35">
        <w:t xml:space="preserve"> </w:t>
      </w:r>
      <w:r w:rsidR="00A732D4" w:rsidRPr="00B33A35">
        <w:t>C</w:t>
      </w:r>
      <w:r w:rsidRPr="00B33A35">
        <w:t xml:space="preserve">apabilities include the instruments </w:t>
      </w:r>
      <w:r w:rsidR="009D4378" w:rsidRPr="00B33A35">
        <w:t>and equipment</w:t>
      </w:r>
      <w:r w:rsidR="00D93672" w:rsidRPr="00B33A35">
        <w:t xml:space="preserve"> </w:t>
      </w:r>
      <w:r w:rsidR="002E3E65" w:rsidRPr="00B33A35">
        <w:t xml:space="preserve">needed </w:t>
      </w:r>
      <w:r w:rsidRPr="00B33A35">
        <w:t xml:space="preserve">for testing </w:t>
      </w:r>
      <w:proofErr w:type="gramStart"/>
      <w:r w:rsidR="002E3E65" w:rsidRPr="00B33A35">
        <w:t>a majority of</w:t>
      </w:r>
      <w:proofErr w:type="gramEnd"/>
      <w:r w:rsidR="002E3E65" w:rsidRPr="00B33A35">
        <w:t xml:space="preserve"> the standards included in ASTM D6751.</w:t>
      </w:r>
      <w:r w:rsidRPr="00B33A35">
        <w:t xml:space="preserve"> </w:t>
      </w:r>
    </w:p>
    <w:p w14:paraId="28ACB45A" w14:textId="741D6091" w:rsidR="005A603C" w:rsidRPr="00B33A35" w:rsidRDefault="00FC0912" w:rsidP="00342D9A">
      <w:pPr>
        <w:jc w:val="both"/>
      </w:pPr>
      <w:r w:rsidRPr="00B33A35">
        <w:t xml:space="preserve">As a </w:t>
      </w:r>
      <w:r w:rsidR="3D5EECA8" w:rsidRPr="00B33A35">
        <w:t>long</w:t>
      </w:r>
      <w:r w:rsidR="00106181">
        <w:t>-</w:t>
      </w:r>
      <w:r w:rsidR="3D5EECA8" w:rsidRPr="00B33A35">
        <w:t>time</w:t>
      </w:r>
      <w:r w:rsidRPr="00B33A35">
        <w:t xml:space="preserve"> biodiesel research facility, about 30 different feedstocks have been used to produce biodiesel</w:t>
      </w:r>
      <w:r w:rsidR="0085105B" w:rsidRPr="00B33A35">
        <w:t>.</w:t>
      </w:r>
      <w:r w:rsidR="00BD3342" w:rsidRPr="00B33A35">
        <w:t xml:space="preserve"> </w:t>
      </w:r>
      <w:r w:rsidR="001C1E56" w:rsidRPr="006F4904">
        <w:t>Currently</w:t>
      </w:r>
      <w:r w:rsidR="00BD3342" w:rsidRPr="006F4904">
        <w:t>,</w:t>
      </w:r>
      <w:r w:rsidR="001C1E56" w:rsidRPr="00B33A35">
        <w:t xml:space="preserve"> </w:t>
      </w:r>
      <w:r w:rsidR="006E7D54" w:rsidRPr="00B33A35">
        <w:t>t</w:t>
      </w:r>
      <w:r w:rsidR="0085105B" w:rsidRPr="00B33A35">
        <w:t>he main biodiesel production feedstock</w:t>
      </w:r>
      <w:r w:rsidR="009D4025" w:rsidRPr="00B33A35">
        <w:t xml:space="preserve"> is from </w:t>
      </w:r>
      <w:r w:rsidR="0085105B" w:rsidRPr="00B33A35">
        <w:t xml:space="preserve">used frying oil from </w:t>
      </w:r>
      <w:r w:rsidR="00E12106" w:rsidRPr="00B33A35">
        <w:t xml:space="preserve">one </w:t>
      </w:r>
      <w:r w:rsidR="00F43722" w:rsidRPr="00B33A35">
        <w:t xml:space="preserve">or more </w:t>
      </w:r>
      <w:r w:rsidR="00E12106" w:rsidRPr="00B33A35">
        <w:t xml:space="preserve">of </w:t>
      </w:r>
      <w:r w:rsidR="0085105B" w:rsidRPr="00B33A35">
        <w:t>the</w:t>
      </w:r>
      <w:r w:rsidR="009D4025" w:rsidRPr="00B33A35">
        <w:t xml:space="preserve"> campus </w:t>
      </w:r>
      <w:r w:rsidR="006E7D54" w:rsidRPr="00B33A35">
        <w:t xml:space="preserve">dining </w:t>
      </w:r>
      <w:r w:rsidR="009D4025" w:rsidRPr="00B33A35">
        <w:t>facilit</w:t>
      </w:r>
      <w:r w:rsidR="00E12106" w:rsidRPr="00B33A35">
        <w:t>ies</w:t>
      </w:r>
      <w:r w:rsidR="009D4025" w:rsidRPr="00B33A35">
        <w:t>.</w:t>
      </w:r>
      <w:r w:rsidR="00BD3342" w:rsidRPr="00B33A35">
        <w:t xml:space="preserve"> </w:t>
      </w:r>
      <w:r w:rsidR="009D4025" w:rsidRPr="00B33A35">
        <w:t>Th</w:t>
      </w:r>
      <w:r w:rsidR="00771206" w:rsidRPr="00B33A35">
        <w:t>e</w:t>
      </w:r>
      <w:r w:rsidR="009D4025" w:rsidRPr="00B33A35">
        <w:t xml:space="preserve"> biodiesel </w:t>
      </w:r>
      <w:r w:rsidR="006E7D54" w:rsidRPr="00B33A35">
        <w:t>produced from th</w:t>
      </w:r>
      <w:r w:rsidR="00771206" w:rsidRPr="00B33A35">
        <w:t>is</w:t>
      </w:r>
      <w:r w:rsidR="006E7D54" w:rsidRPr="00B33A35">
        <w:t xml:space="preserve"> oil </w:t>
      </w:r>
      <w:r w:rsidR="009D4025" w:rsidRPr="00B33A35">
        <w:t xml:space="preserve">powers campus vehicles including three </w:t>
      </w:r>
      <w:r w:rsidR="005A603C" w:rsidRPr="00B33A35">
        <w:t>demonstration vehicles</w:t>
      </w:r>
      <w:r w:rsidR="006E7D54" w:rsidRPr="00B33A35">
        <w:t xml:space="preserve"> the </w:t>
      </w:r>
      <w:r w:rsidR="00005FCD" w:rsidRPr="00B33A35">
        <w:t>department</w:t>
      </w:r>
      <w:r w:rsidR="006E7D54" w:rsidRPr="00B33A35">
        <w:t xml:space="preserve"> own</w:t>
      </w:r>
      <w:r w:rsidR="00005FCD" w:rsidRPr="00B33A35">
        <w:t>s</w:t>
      </w:r>
      <w:r w:rsidR="006E7D54" w:rsidRPr="00B33A35">
        <w:t xml:space="preserve"> for its Biodiesel Education Program</w:t>
      </w:r>
      <w:r w:rsidR="005A603C" w:rsidRPr="00B33A35">
        <w:t>.</w:t>
      </w:r>
    </w:p>
    <w:p w14:paraId="048FB644" w14:textId="0ED28003" w:rsidR="00E5724B" w:rsidRPr="00B33A35" w:rsidRDefault="006E7D54" w:rsidP="00342D9A">
      <w:pPr>
        <w:jc w:val="both"/>
      </w:pPr>
      <w:r w:rsidRPr="00B33A35">
        <w:t>The lab</w:t>
      </w:r>
      <w:r w:rsidR="00EC067E" w:rsidRPr="00B33A35">
        <w:t xml:space="preserve"> generally produces biodiesel using a conventional batch system </w:t>
      </w:r>
      <w:r w:rsidR="00A7666F" w:rsidRPr="00B33A35">
        <w:t xml:space="preserve">with </w:t>
      </w:r>
      <w:r w:rsidR="00A732D4" w:rsidRPr="00B33A35">
        <w:t>the 400-gallon reactor</w:t>
      </w:r>
      <w:r w:rsidR="00EC067E" w:rsidRPr="00B33A35">
        <w:t xml:space="preserve">. </w:t>
      </w:r>
      <w:r w:rsidR="0090523E" w:rsidRPr="00B33A35">
        <w:t>T</w:t>
      </w:r>
      <w:r w:rsidR="00ED3B12" w:rsidRPr="00B33A35">
        <w:t xml:space="preserve">he facility </w:t>
      </w:r>
      <w:r w:rsidR="001C1E56" w:rsidRPr="00B33A35">
        <w:t>is</w:t>
      </w:r>
      <w:r w:rsidR="00ED3B12" w:rsidRPr="00B33A35">
        <w:t xml:space="preserve"> properly maintained with procedures in place </w:t>
      </w:r>
      <w:r w:rsidR="00053B19" w:rsidRPr="00B33A35">
        <w:t>for</w:t>
      </w:r>
      <w:r w:rsidRPr="00B33A35">
        <w:t xml:space="preserve"> (1) </w:t>
      </w:r>
      <w:r w:rsidR="00053B19" w:rsidRPr="00B33A35">
        <w:t xml:space="preserve">the procurement and handling of raw materials and supplies, </w:t>
      </w:r>
      <w:r w:rsidRPr="00B33A35">
        <w:t xml:space="preserve">(2) </w:t>
      </w:r>
      <w:r w:rsidR="00053B19" w:rsidRPr="00B33A35">
        <w:t xml:space="preserve">the testing and possible pretreatment of the feedstock, </w:t>
      </w:r>
      <w:r w:rsidR="00882756" w:rsidRPr="00B33A35">
        <w:t xml:space="preserve">(3) </w:t>
      </w:r>
      <w:r w:rsidR="00053B19" w:rsidRPr="00B33A35">
        <w:t xml:space="preserve">the </w:t>
      </w:r>
      <w:r w:rsidR="00783DEA" w:rsidRPr="00B33A35">
        <w:t xml:space="preserve">execution of </w:t>
      </w:r>
      <w:r w:rsidR="00305839" w:rsidRPr="00B33A35">
        <w:t>the production processes,</w:t>
      </w:r>
      <w:r w:rsidR="00053B19" w:rsidRPr="00B33A35">
        <w:t xml:space="preserve"> </w:t>
      </w:r>
      <w:r w:rsidR="002A1BB1" w:rsidRPr="00B33A35">
        <w:t xml:space="preserve">and </w:t>
      </w:r>
      <w:r w:rsidR="00882756" w:rsidRPr="00B33A35">
        <w:t xml:space="preserve">(4) </w:t>
      </w:r>
      <w:r w:rsidR="00053B19" w:rsidRPr="00B33A35">
        <w:t xml:space="preserve">the final </w:t>
      </w:r>
      <w:r w:rsidR="00305839" w:rsidRPr="00B33A35">
        <w:t xml:space="preserve">testing </w:t>
      </w:r>
      <w:r w:rsidR="008E0707" w:rsidRPr="00B33A35">
        <w:t xml:space="preserve">and storage </w:t>
      </w:r>
      <w:r w:rsidR="00305839" w:rsidRPr="00B33A35">
        <w:t xml:space="preserve">of the </w:t>
      </w:r>
      <w:r w:rsidR="00053B19" w:rsidRPr="00B33A35">
        <w:t xml:space="preserve">product </w:t>
      </w:r>
      <w:r w:rsidR="00305839" w:rsidRPr="00B33A35">
        <w:t>before it goes out the door</w:t>
      </w:r>
      <w:r w:rsidR="00882756" w:rsidRPr="00B33A35">
        <w:t xml:space="preserve">. </w:t>
      </w:r>
      <w:r w:rsidR="00B02274" w:rsidRPr="00B33A35">
        <w:t xml:space="preserve">The lab </w:t>
      </w:r>
      <w:r w:rsidR="001C1E56" w:rsidRPr="00B33A35">
        <w:t>is</w:t>
      </w:r>
      <w:r w:rsidR="00305839" w:rsidRPr="00B33A35">
        <w:t xml:space="preserve"> </w:t>
      </w:r>
      <w:r w:rsidR="00B02274" w:rsidRPr="00B33A35">
        <w:t xml:space="preserve">strictly </w:t>
      </w:r>
      <w:r w:rsidR="00305839" w:rsidRPr="00B33A35">
        <w:t>complian</w:t>
      </w:r>
      <w:r w:rsidR="002A1BB1" w:rsidRPr="00B33A35">
        <w:t>t</w:t>
      </w:r>
      <w:r w:rsidR="00305839" w:rsidRPr="00B33A35">
        <w:t xml:space="preserve"> with safety rules and regulations</w:t>
      </w:r>
      <w:r w:rsidR="00882756" w:rsidRPr="00B33A35">
        <w:t xml:space="preserve"> </w:t>
      </w:r>
      <w:proofErr w:type="gramStart"/>
      <w:r w:rsidR="00B02274" w:rsidRPr="00B33A35">
        <w:t>at all times</w:t>
      </w:r>
      <w:proofErr w:type="gramEnd"/>
      <w:r w:rsidR="00305839" w:rsidRPr="00B33A35">
        <w:t>.</w:t>
      </w:r>
    </w:p>
    <w:p w14:paraId="00F6D835" w14:textId="71297215" w:rsidR="001C1E56" w:rsidRPr="00B33A35" w:rsidRDefault="001C1E56" w:rsidP="00342D9A">
      <w:pPr>
        <w:jc w:val="both"/>
      </w:pPr>
      <w:r w:rsidRPr="00B33A35">
        <w:t xml:space="preserve">This document was developed as a </w:t>
      </w:r>
      <w:r w:rsidR="00694A3F" w:rsidRPr="00B33A35">
        <w:t>directive</w:t>
      </w:r>
      <w:r w:rsidRPr="00B33A35">
        <w:t xml:space="preserve"> to </w:t>
      </w:r>
      <w:r w:rsidR="00694A3F" w:rsidRPr="00B33A35">
        <w:t xml:space="preserve">those making biodiesel in this lab to </w:t>
      </w:r>
      <w:r w:rsidRPr="00B33A35">
        <w:t xml:space="preserve">assure that the biodiesel </w:t>
      </w:r>
      <w:r w:rsidRPr="006F4904">
        <w:t>produce</w:t>
      </w:r>
      <w:r w:rsidR="00BD3342" w:rsidRPr="006F4904">
        <w:t>d</w:t>
      </w:r>
      <w:r w:rsidRPr="00B33A35">
        <w:t xml:space="preserve"> at this facility meets nationally recognized standards and addresses processes for corrective action and the prevention of nonconformity.</w:t>
      </w:r>
      <w:r w:rsidR="00BD3342" w:rsidRPr="00B33A35">
        <w:t xml:space="preserve"> The quality of biodiesel produced in this facility</w:t>
      </w:r>
      <w:r w:rsidRPr="00B33A35">
        <w:t xml:space="preserve"> conforms to the requirements of the BQ-9000 program </w:t>
      </w:r>
      <w:r w:rsidR="00BD3342" w:rsidRPr="00B33A35">
        <w:t>for</w:t>
      </w:r>
      <w:r w:rsidRPr="00B33A35">
        <w:t xml:space="preserve"> biodiesel </w:t>
      </w:r>
      <w:r w:rsidRPr="006F4904">
        <w:t>producers</w:t>
      </w:r>
      <w:r w:rsidRPr="00B33A35">
        <w:t xml:space="preserve"> </w:t>
      </w:r>
      <w:r w:rsidR="00BD3342" w:rsidRPr="00B33A35">
        <w:t xml:space="preserve">and in some cases </w:t>
      </w:r>
      <w:r w:rsidRPr="00B33A35">
        <w:t>exceeds BQ-9000 standards.</w:t>
      </w:r>
      <w:r w:rsidR="00BD3342" w:rsidRPr="00B33A35">
        <w:t xml:space="preserve"> </w:t>
      </w:r>
      <w:r w:rsidRPr="00B33A35">
        <w:t>BQ-9000</w:t>
      </w:r>
      <w:r w:rsidR="00BD3342" w:rsidRPr="00B33A35">
        <w:t xml:space="preserve"> is</w:t>
      </w:r>
      <w:r w:rsidRPr="00B33A35">
        <w:t xml:space="preserve"> an important quality assurance to customers </w:t>
      </w:r>
      <w:r w:rsidR="3D5EECA8" w:rsidRPr="00B33A35">
        <w:t>that enhance</w:t>
      </w:r>
      <w:r w:rsidRPr="00B33A35">
        <w:t xml:space="preserve"> the industry, but </w:t>
      </w:r>
      <w:r w:rsidR="00BD3342" w:rsidRPr="00B33A35">
        <w:t xml:space="preserve">since the lab does not produce </w:t>
      </w:r>
      <w:r w:rsidR="00C47367">
        <w:t>b</w:t>
      </w:r>
      <w:r w:rsidR="00BD3342" w:rsidRPr="00B33A35">
        <w:t xml:space="preserve">iodiesel for </w:t>
      </w:r>
      <w:r w:rsidR="00BD3342" w:rsidRPr="006F4904">
        <w:t xml:space="preserve">commercial purpose and </w:t>
      </w:r>
      <w:r w:rsidRPr="006F4904">
        <w:t>as</w:t>
      </w:r>
      <w:r w:rsidRPr="00B33A35">
        <w:t xml:space="preserve"> an education and research facility, </w:t>
      </w:r>
      <w:r w:rsidR="00BD3342" w:rsidRPr="00B33A35">
        <w:t xml:space="preserve">following exact BQ-9000 such as periodical external audits would be </w:t>
      </w:r>
      <w:r w:rsidR="000D4767" w:rsidRPr="00B33A35">
        <w:t xml:space="preserve">irrelevant </w:t>
      </w:r>
      <w:r w:rsidR="00BD3342" w:rsidRPr="006F4904">
        <w:t xml:space="preserve">and hence </w:t>
      </w:r>
      <w:r w:rsidRPr="006F4904">
        <w:t>this</w:t>
      </w:r>
      <w:r w:rsidRPr="00B33A35">
        <w:t xml:space="preserve"> lab doe</w:t>
      </w:r>
      <w:r w:rsidR="00694A3F" w:rsidRPr="00B33A35">
        <w:t>s</w:t>
      </w:r>
      <w:r w:rsidRPr="00B33A35">
        <w:t xml:space="preserve"> not </w:t>
      </w:r>
      <w:r w:rsidR="3D5EECA8" w:rsidRPr="00B33A35">
        <w:t>follow the exact protocol of BQ-9000</w:t>
      </w:r>
      <w:r w:rsidRPr="00B33A35">
        <w:t>.</w:t>
      </w:r>
    </w:p>
    <w:p w14:paraId="185012D1" w14:textId="0828FA58" w:rsidR="00170546" w:rsidRDefault="00EC067E" w:rsidP="00342D9A">
      <w:pPr>
        <w:jc w:val="both"/>
      </w:pPr>
      <w:r w:rsidRPr="00B33A35">
        <w:t xml:space="preserve">This plan is a guide to be followed at the </w:t>
      </w:r>
      <w:r w:rsidR="00E51438" w:rsidRPr="00B33A35">
        <w:t>lab</w:t>
      </w:r>
      <w:r w:rsidRPr="00B33A35">
        <w:t xml:space="preserve"> to ensure that sound procedures are implemented and that a high-quality </w:t>
      </w:r>
      <w:r w:rsidR="00A2392E" w:rsidRPr="00B33A35">
        <w:t xml:space="preserve">biodiesel </w:t>
      </w:r>
      <w:r w:rsidRPr="00B33A35">
        <w:t>is produced while maintaining safety and protection for personnel.</w:t>
      </w:r>
      <w:r w:rsidR="00BD3342" w:rsidRPr="00B33A35">
        <w:t xml:space="preserve"> </w:t>
      </w:r>
      <w:r w:rsidR="00170546" w:rsidRPr="00B33A35">
        <w:t xml:space="preserve">It is the </w:t>
      </w:r>
      <w:r w:rsidR="00977AB9" w:rsidRPr="00B33A35">
        <w:t xml:space="preserve">policy </w:t>
      </w:r>
      <w:r w:rsidR="00170546" w:rsidRPr="00B33A35">
        <w:t xml:space="preserve">of </w:t>
      </w:r>
      <w:r w:rsidR="3D5EECA8" w:rsidRPr="00B33A35">
        <w:t>this</w:t>
      </w:r>
      <w:r w:rsidR="00E51438" w:rsidRPr="00B33A35">
        <w:t xml:space="preserve"> lab</w:t>
      </w:r>
      <w:r w:rsidR="00170546" w:rsidRPr="00B33A35">
        <w:t xml:space="preserve"> that biodiesel production </w:t>
      </w:r>
      <w:r w:rsidR="002A1BB1" w:rsidRPr="00B33A35">
        <w:t xml:space="preserve">is </w:t>
      </w:r>
      <w:r w:rsidR="00170546" w:rsidRPr="00B33A35">
        <w:t xml:space="preserve">done safely and the final product (biodiesel) will always meet </w:t>
      </w:r>
      <w:r w:rsidR="00694A3F" w:rsidRPr="00B33A35">
        <w:t xml:space="preserve">or exceed </w:t>
      </w:r>
      <w:r w:rsidR="00170546" w:rsidRPr="00B33A35">
        <w:t xml:space="preserve">the </w:t>
      </w:r>
      <w:r w:rsidR="00E51438" w:rsidRPr="00B33A35">
        <w:t xml:space="preserve">quality </w:t>
      </w:r>
      <w:r w:rsidR="00170546" w:rsidRPr="00B33A35">
        <w:t xml:space="preserve">standard set by </w:t>
      </w:r>
      <w:r w:rsidR="006C7BD0" w:rsidRPr="00B33A35">
        <w:t xml:space="preserve">the most recent version of </w:t>
      </w:r>
      <w:r w:rsidR="00170546" w:rsidRPr="00B33A35">
        <w:t>ASTM D6751.</w:t>
      </w:r>
    </w:p>
    <w:p w14:paraId="52EE93AC" w14:textId="3ABD810D" w:rsidR="00996845" w:rsidRPr="004656FD" w:rsidRDefault="00E17325" w:rsidP="003B114E">
      <w:pPr>
        <w:pStyle w:val="Heading1"/>
      </w:pPr>
      <w:bookmarkStart w:id="2" w:name="_QUALITY_CONTROL_MANAGEMENT"/>
      <w:bookmarkEnd w:id="2"/>
      <w:r w:rsidRPr="00395879">
        <w:rPr>
          <w:bdr w:val="single" w:sz="4" w:space="0" w:color="auto"/>
        </w:rPr>
        <w:br w:type="page"/>
      </w:r>
      <w:bookmarkStart w:id="3" w:name="_Toc503687181"/>
      <w:r w:rsidR="00F43722" w:rsidRPr="004656FD">
        <w:lastRenderedPageBreak/>
        <w:t xml:space="preserve">QUALITY CONTROL </w:t>
      </w:r>
      <w:r w:rsidR="00996845" w:rsidRPr="004656FD">
        <w:t>MANAGEMENT &amp; AUDITS</w:t>
      </w:r>
      <w:bookmarkEnd w:id="3"/>
    </w:p>
    <w:p w14:paraId="103CDC84" w14:textId="40B06EF0" w:rsidR="009E2964" w:rsidRDefault="009E2964" w:rsidP="00D27815">
      <w:pPr>
        <w:spacing w:after="0" w:line="240" w:lineRule="auto"/>
        <w:jc w:val="both"/>
      </w:pPr>
      <w:r w:rsidRPr="3D5EECA8">
        <w:t xml:space="preserve">The management of the lab consists </w:t>
      </w:r>
      <w:r w:rsidR="00C52D7C">
        <w:t>primarily</w:t>
      </w:r>
      <w:r w:rsidR="00C52D7C" w:rsidRPr="3D5EECA8">
        <w:t xml:space="preserve"> </w:t>
      </w:r>
      <w:r w:rsidRPr="3D5EECA8">
        <w:t>the supervisor and the manager.</w:t>
      </w:r>
      <w:r w:rsidR="00BD3342">
        <w:t xml:space="preserve"> </w:t>
      </w:r>
      <w:r w:rsidRPr="3D5EECA8">
        <w:t>The supervisor has direct authority over the manager, provides guidance to the manager regarding priorities and goals for the lab, and must approve si</w:t>
      </w:r>
      <w:r w:rsidR="00F43722" w:rsidRPr="3D5EECA8">
        <w:t>gnificant process changes. The s</w:t>
      </w:r>
      <w:r w:rsidRPr="3D5EECA8">
        <w:t xml:space="preserve">upervisor is responsible for assigning and monitoring lab </w:t>
      </w:r>
      <w:r w:rsidRPr="001538B6">
        <w:rPr>
          <w:noProof/>
        </w:rPr>
        <w:t>work,</w:t>
      </w:r>
      <w:r w:rsidRPr="3D5EECA8">
        <w:t xml:space="preserve"> and verifying work affecting quality. The supervisor will direct actions on any nonconformities relating to product, process and quality system.</w:t>
      </w:r>
      <w:r w:rsidR="00BD3342">
        <w:t xml:space="preserve"> </w:t>
      </w:r>
      <w:r w:rsidRPr="3D5EECA8">
        <w:t>The supervisor meets other Biological Engineering faculty and the manager to discuss any significant process changes before implementation.</w:t>
      </w:r>
    </w:p>
    <w:p w14:paraId="1E0F8E37" w14:textId="7A356374" w:rsidR="009E2964" w:rsidRDefault="009E2964" w:rsidP="00342D9A">
      <w:pPr>
        <w:spacing w:after="0" w:line="120" w:lineRule="atLeast"/>
        <w:jc w:val="both"/>
      </w:pPr>
      <w:r w:rsidRPr="3D5EECA8">
        <w:t xml:space="preserve">The supervisor will </w:t>
      </w:r>
      <w:r w:rsidR="00281409">
        <w:t xml:space="preserve">be the ultimate authority on QC and biodiesel processing in the lab and will </w:t>
      </w:r>
      <w:r w:rsidRPr="3D5EECA8">
        <w:t>conduct an audit of the biodiesel lab at least once a year by June 1.</w:t>
      </w:r>
      <w:r w:rsidR="00BD3342">
        <w:t xml:space="preserve"> </w:t>
      </w:r>
      <w:r w:rsidRPr="3D5EECA8">
        <w:t xml:space="preserve">The audit requires verification and satisfactory approval of the process of making and delivering biodiesel used for campus vehicles and the appropriate documenting of the production. Documentation </w:t>
      </w:r>
      <w:r w:rsidR="003F706D">
        <w:t xml:space="preserve">will be recorded </w:t>
      </w:r>
      <w:r w:rsidR="003F706D" w:rsidRPr="3D5EECA8">
        <w:t>in a specifically designated binder or file</w:t>
      </w:r>
      <w:r w:rsidR="001252BF">
        <w:t xml:space="preserve"> (electronic or otherwise)</w:t>
      </w:r>
      <w:r w:rsidR="003F706D" w:rsidRPr="3D5EECA8">
        <w:t xml:space="preserve"> in the laboratory, made easily accessible, </w:t>
      </w:r>
      <w:r w:rsidR="00A55BEC">
        <w:t xml:space="preserve">and </w:t>
      </w:r>
      <w:r w:rsidR="003F706D" w:rsidRPr="3D5EECA8">
        <w:t>retained for a minimum of two years</w:t>
      </w:r>
      <w:r w:rsidR="00A55BEC">
        <w:t xml:space="preserve"> </w:t>
      </w:r>
      <w:r w:rsidRPr="3D5EECA8">
        <w:t>for the purposes listed below.</w:t>
      </w:r>
    </w:p>
    <w:p w14:paraId="19E1F342" w14:textId="5A32F26C" w:rsidR="009E2964" w:rsidRDefault="009E2964" w:rsidP="00342D9A">
      <w:pPr>
        <w:pStyle w:val="ListParagraph"/>
        <w:numPr>
          <w:ilvl w:val="0"/>
          <w:numId w:val="19"/>
        </w:numPr>
        <w:spacing w:after="0" w:line="120" w:lineRule="atLeast"/>
        <w:contextualSpacing w:val="0"/>
        <w:jc w:val="both"/>
      </w:pPr>
      <w:r w:rsidRPr="3D5EECA8">
        <w:t xml:space="preserve">Laboratory purchases, </w:t>
      </w:r>
    </w:p>
    <w:p w14:paraId="0C3DF289" w14:textId="77777777" w:rsidR="009E2964" w:rsidRDefault="009E2964" w:rsidP="00342D9A">
      <w:pPr>
        <w:pStyle w:val="ListParagraph"/>
        <w:numPr>
          <w:ilvl w:val="0"/>
          <w:numId w:val="19"/>
        </w:numPr>
        <w:spacing w:after="0" w:line="240" w:lineRule="auto"/>
        <w:contextualSpacing w:val="0"/>
        <w:jc w:val="both"/>
      </w:pPr>
      <w:r w:rsidRPr="3D5EECA8">
        <w:t>Laboratory equipment calibration,</w:t>
      </w:r>
    </w:p>
    <w:p w14:paraId="3F8E3727" w14:textId="77777777" w:rsidR="009E2964" w:rsidRDefault="009E2964" w:rsidP="00342D9A">
      <w:pPr>
        <w:pStyle w:val="ListParagraph"/>
        <w:numPr>
          <w:ilvl w:val="0"/>
          <w:numId w:val="19"/>
        </w:numPr>
        <w:spacing w:after="0"/>
        <w:contextualSpacing w:val="0"/>
        <w:jc w:val="both"/>
      </w:pPr>
      <w:r w:rsidRPr="3D5EECA8">
        <w:t>Feedstock log,</w:t>
      </w:r>
    </w:p>
    <w:p w14:paraId="4DE6B4A6" w14:textId="01DE86CF" w:rsidR="009E2964" w:rsidRDefault="009E2964" w:rsidP="000334AD">
      <w:pPr>
        <w:pStyle w:val="ListParagraph"/>
        <w:numPr>
          <w:ilvl w:val="0"/>
          <w:numId w:val="19"/>
        </w:numPr>
        <w:spacing w:after="0" w:line="240" w:lineRule="auto"/>
        <w:contextualSpacing w:val="0"/>
        <w:jc w:val="both"/>
      </w:pPr>
      <w:r w:rsidRPr="3D5EECA8">
        <w:t xml:space="preserve">Production reports, </w:t>
      </w:r>
    </w:p>
    <w:p w14:paraId="5A1492F8" w14:textId="77777777" w:rsidR="000334AD" w:rsidRDefault="009E2964" w:rsidP="000334AD">
      <w:pPr>
        <w:pStyle w:val="ListParagraph"/>
        <w:numPr>
          <w:ilvl w:val="0"/>
          <w:numId w:val="19"/>
        </w:numPr>
        <w:spacing w:after="0" w:line="240" w:lineRule="auto"/>
        <w:contextualSpacing w:val="0"/>
        <w:jc w:val="both"/>
      </w:pPr>
      <w:r w:rsidRPr="3D5EECA8">
        <w:t>Test charts</w:t>
      </w:r>
      <w:r w:rsidR="000334AD">
        <w:t>, and a</w:t>
      </w:r>
    </w:p>
    <w:p w14:paraId="26AD2A36" w14:textId="34C3E428" w:rsidR="009E2964" w:rsidRDefault="000334AD" w:rsidP="000334AD">
      <w:pPr>
        <w:pStyle w:val="ListParagraph"/>
        <w:numPr>
          <w:ilvl w:val="0"/>
          <w:numId w:val="19"/>
        </w:numPr>
        <w:spacing w:after="0" w:line="240" w:lineRule="auto"/>
        <w:contextualSpacing w:val="0"/>
        <w:jc w:val="both"/>
      </w:pPr>
      <w:r w:rsidRPr="000334AD">
        <w:t>Biodiesel Certificate of Analysis</w:t>
      </w:r>
    </w:p>
    <w:p w14:paraId="1F9006AE" w14:textId="7B20839B" w:rsidR="00996845" w:rsidRDefault="009E2964" w:rsidP="00342D9A">
      <w:pPr>
        <w:spacing w:after="120" w:line="240" w:lineRule="auto"/>
        <w:jc w:val="both"/>
      </w:pPr>
      <w:r w:rsidRPr="3D5EECA8">
        <w:t xml:space="preserve">The manager plays a primary role in </w:t>
      </w:r>
      <w:r w:rsidR="00E43BDB" w:rsidRPr="3D5EECA8">
        <w:t>biodiesel production</w:t>
      </w:r>
      <w:r w:rsidRPr="3D5EECA8">
        <w:t xml:space="preserve"> and is responsible for </w:t>
      </w:r>
      <w:r w:rsidR="00E43BDB" w:rsidRPr="3D5EECA8">
        <w:t xml:space="preserve">production </w:t>
      </w:r>
      <w:r w:rsidRPr="3D5EECA8">
        <w:t xml:space="preserve">success. </w:t>
      </w:r>
      <w:r w:rsidR="00E43BDB" w:rsidRPr="3D5EECA8">
        <w:t>The manager is designated as the quality management representative (QMR), reporting to the supervisor, and must get approval from the supervisor regarding major changes in the lab.</w:t>
      </w:r>
      <w:r w:rsidR="00BD3342">
        <w:t xml:space="preserve"> </w:t>
      </w:r>
      <w:r w:rsidRPr="3D5EECA8">
        <w:t>The manager's job is</w:t>
      </w:r>
      <w:r w:rsidR="004A0B1D" w:rsidRPr="3D5EECA8">
        <w:t xml:space="preserve"> to produce</w:t>
      </w:r>
      <w:r w:rsidR="00F43722" w:rsidRPr="3D5EECA8">
        <w:t xml:space="preserve"> or direct production </w:t>
      </w:r>
      <w:r w:rsidR="004A0B1D" w:rsidRPr="3D5EECA8">
        <w:t xml:space="preserve">of biodiesel </w:t>
      </w:r>
      <w:r w:rsidR="00F43722" w:rsidRPr="3D5EECA8">
        <w:t>with strict adherence to this document,</w:t>
      </w:r>
      <w:r w:rsidRPr="3D5EECA8">
        <w:t xml:space="preserve"> within the specified </w:t>
      </w:r>
      <w:r w:rsidR="00F43722" w:rsidRPr="3D5EECA8">
        <w:t>period</w:t>
      </w:r>
      <w:r w:rsidR="004A0B1D" w:rsidRPr="3D5EECA8">
        <w:t>,</w:t>
      </w:r>
      <w:r w:rsidRPr="3D5EECA8">
        <w:t xml:space="preserve"> and under the established budget, while achieving </w:t>
      </w:r>
      <w:r w:rsidR="00E43BDB" w:rsidRPr="3D5EECA8">
        <w:t xml:space="preserve">the </w:t>
      </w:r>
      <w:r w:rsidRPr="3D5EECA8">
        <w:t>objectives.</w:t>
      </w:r>
      <w:r w:rsidR="00BD3342">
        <w:t xml:space="preserve"> </w:t>
      </w:r>
      <w:r w:rsidR="00E43BDB" w:rsidRPr="3D5EECA8">
        <w:t>The duties of the manager include the following</w:t>
      </w:r>
      <w:r w:rsidR="00996845" w:rsidRPr="3D5EECA8">
        <w:t>:</w:t>
      </w:r>
    </w:p>
    <w:p w14:paraId="735D0910" w14:textId="5A041046" w:rsidR="00382D6E" w:rsidRDefault="004A0B1D" w:rsidP="006F4904">
      <w:pPr>
        <w:pStyle w:val="ListParagraph"/>
        <w:numPr>
          <w:ilvl w:val="0"/>
          <w:numId w:val="18"/>
        </w:numPr>
        <w:ind w:left="720"/>
      </w:pPr>
      <w:r w:rsidRPr="3D5EECA8">
        <w:t>Obtain all the necessary materials for biodiesel production,</w:t>
      </w:r>
    </w:p>
    <w:p w14:paraId="68F143AA" w14:textId="5961710D" w:rsidR="004A0B1D" w:rsidRDefault="004A0B1D" w:rsidP="006F4904">
      <w:pPr>
        <w:pStyle w:val="ListParagraph"/>
        <w:numPr>
          <w:ilvl w:val="0"/>
          <w:numId w:val="18"/>
        </w:numPr>
        <w:ind w:left="720"/>
      </w:pPr>
      <w:r w:rsidRPr="3D5EECA8">
        <w:t>Produce or direct production of biodiesel with strict adherence to this document,</w:t>
      </w:r>
    </w:p>
    <w:p w14:paraId="0A3AD811" w14:textId="2578756A" w:rsidR="004A0B1D" w:rsidRDefault="004A0B1D" w:rsidP="006F4904">
      <w:pPr>
        <w:pStyle w:val="ListParagraph"/>
        <w:numPr>
          <w:ilvl w:val="0"/>
          <w:numId w:val="18"/>
        </w:numPr>
        <w:ind w:left="720"/>
      </w:pPr>
      <w:r w:rsidRPr="3D5EECA8">
        <w:t>Dispose of by-products in a matter acceptable to the supervisor,</w:t>
      </w:r>
    </w:p>
    <w:p w14:paraId="193D2E4A" w14:textId="174A0A90" w:rsidR="004A0B1D" w:rsidRPr="004A0B1D" w:rsidRDefault="004A0B1D" w:rsidP="006F4904">
      <w:pPr>
        <w:pStyle w:val="ListParagraph"/>
        <w:numPr>
          <w:ilvl w:val="0"/>
          <w:numId w:val="18"/>
        </w:numPr>
        <w:ind w:left="720"/>
      </w:pPr>
      <w:r w:rsidRPr="3D5EECA8">
        <w:t xml:space="preserve">Deliver the fuel as specified in the customer </w:t>
      </w:r>
      <w:r w:rsidR="00921029" w:rsidRPr="3D5EECA8">
        <w:t>biodiesel delivery</w:t>
      </w:r>
      <w:r w:rsidRPr="3D5EECA8">
        <w:t xml:space="preserve"> plan,</w:t>
      </w:r>
    </w:p>
    <w:p w14:paraId="5331B26F" w14:textId="71D59462" w:rsidR="00996845" w:rsidRPr="001817F3" w:rsidRDefault="00302DBE" w:rsidP="006F4904">
      <w:pPr>
        <w:pStyle w:val="ListParagraph"/>
        <w:numPr>
          <w:ilvl w:val="0"/>
          <w:numId w:val="18"/>
        </w:numPr>
        <w:ind w:left="720"/>
      </w:pPr>
      <w:r w:rsidRPr="3D5EECA8">
        <w:t>I</w:t>
      </w:r>
      <w:r w:rsidR="00996845" w:rsidRPr="3D5EECA8">
        <w:t>nitiate action to prevent the occurrence of any nonconformities relating to product, process</w:t>
      </w:r>
      <w:r w:rsidR="004A0B1D" w:rsidRPr="3D5EECA8">
        <w:t>,</w:t>
      </w:r>
      <w:r w:rsidR="00996845" w:rsidRPr="3D5EECA8">
        <w:t xml:space="preserve"> quality system, </w:t>
      </w:r>
      <w:r w:rsidR="004A0B1D" w:rsidRPr="3D5EECA8">
        <w:t>and fuel delivery,</w:t>
      </w:r>
    </w:p>
    <w:p w14:paraId="34971D79" w14:textId="55CC1F1F" w:rsidR="00996845" w:rsidRPr="001817F3" w:rsidRDefault="00302DBE" w:rsidP="00A55BEC">
      <w:pPr>
        <w:pStyle w:val="ListParagraph"/>
        <w:numPr>
          <w:ilvl w:val="0"/>
          <w:numId w:val="18"/>
        </w:numPr>
        <w:ind w:left="720" w:right="-342"/>
      </w:pPr>
      <w:r w:rsidRPr="3D5EECA8">
        <w:t>I</w:t>
      </w:r>
      <w:r w:rsidR="00996845" w:rsidRPr="3D5EECA8">
        <w:t>dentify and record any problems relating to the product, process and quality system</w:t>
      </w:r>
      <w:r w:rsidR="00A55BEC">
        <w:t>s</w:t>
      </w:r>
      <w:r w:rsidR="00996845" w:rsidRPr="3D5EECA8">
        <w:t>,</w:t>
      </w:r>
    </w:p>
    <w:p w14:paraId="245279EF" w14:textId="43AF0FE5" w:rsidR="00996845" w:rsidRPr="001817F3" w:rsidRDefault="00302DBE" w:rsidP="006F4904">
      <w:pPr>
        <w:pStyle w:val="ListParagraph"/>
        <w:numPr>
          <w:ilvl w:val="0"/>
          <w:numId w:val="18"/>
        </w:numPr>
        <w:ind w:left="720"/>
      </w:pPr>
      <w:r w:rsidRPr="3D5EECA8">
        <w:t>I</w:t>
      </w:r>
      <w:r w:rsidR="00996845" w:rsidRPr="3D5EECA8">
        <w:t xml:space="preserve">nitiate, recommend or provide solutions, </w:t>
      </w:r>
    </w:p>
    <w:p w14:paraId="0B1C8A89" w14:textId="351CC075" w:rsidR="00996845" w:rsidRPr="001817F3" w:rsidRDefault="00302DBE" w:rsidP="006F4904">
      <w:pPr>
        <w:pStyle w:val="ListParagraph"/>
        <w:numPr>
          <w:ilvl w:val="0"/>
          <w:numId w:val="18"/>
        </w:numPr>
        <w:ind w:left="720"/>
      </w:pPr>
      <w:r w:rsidRPr="3D5EECA8">
        <w:t>V</w:t>
      </w:r>
      <w:r w:rsidR="00996845" w:rsidRPr="3D5EECA8">
        <w:t xml:space="preserve">erify the implementation of solutions, </w:t>
      </w:r>
    </w:p>
    <w:p w14:paraId="73EDA85E" w14:textId="77777777" w:rsidR="00187A95" w:rsidRDefault="00302DBE" w:rsidP="006F4904">
      <w:pPr>
        <w:pStyle w:val="ListParagraph"/>
        <w:numPr>
          <w:ilvl w:val="0"/>
          <w:numId w:val="18"/>
        </w:numPr>
      </w:pPr>
      <w:r w:rsidRPr="3D5EECA8">
        <w:t>C</w:t>
      </w:r>
      <w:r w:rsidR="00996845" w:rsidRPr="3D5EECA8">
        <w:t xml:space="preserve">ontrol further processing or delivery of nonconforming product until the deficiency or unsatisfactory condition has been </w:t>
      </w:r>
      <w:r w:rsidR="00187A95" w:rsidRPr="3D5EECA8">
        <w:t>corrected and</w:t>
      </w:r>
    </w:p>
    <w:p w14:paraId="17B2402E" w14:textId="037033B0" w:rsidR="000408A5" w:rsidRDefault="00187A95" w:rsidP="00A617FA">
      <w:pPr>
        <w:pStyle w:val="ListParagraph"/>
        <w:numPr>
          <w:ilvl w:val="0"/>
          <w:numId w:val="18"/>
        </w:numPr>
      </w:pPr>
      <w:r w:rsidRPr="3D5EECA8">
        <w:t>Provide required documentation in an orderly fashion</w:t>
      </w:r>
      <w:r w:rsidR="00996845" w:rsidRPr="3D5EECA8">
        <w:t>.</w:t>
      </w:r>
      <w:r w:rsidR="00BD3342">
        <w:t xml:space="preserve"> </w:t>
      </w:r>
      <w:r w:rsidR="000408A5">
        <w:br w:type="page"/>
      </w:r>
    </w:p>
    <w:p w14:paraId="3F22675A" w14:textId="285875B6" w:rsidR="00667CDD" w:rsidRDefault="00D11029" w:rsidP="003B114E">
      <w:pPr>
        <w:pStyle w:val="Heading1"/>
      </w:pPr>
      <w:bookmarkStart w:id="4" w:name="_Toc502749975"/>
      <w:bookmarkStart w:id="5" w:name="_Toc502750427"/>
      <w:bookmarkStart w:id="6" w:name="_Toc502755351"/>
      <w:bookmarkStart w:id="7" w:name="_Toc502755504"/>
      <w:bookmarkStart w:id="8" w:name="_Toc502757935"/>
      <w:bookmarkStart w:id="9" w:name="_Toc502758168"/>
      <w:bookmarkStart w:id="10" w:name="_Toc502758418"/>
      <w:bookmarkStart w:id="11" w:name="_Toc502758475"/>
      <w:bookmarkStart w:id="12" w:name="_Toc502758568"/>
      <w:bookmarkStart w:id="13" w:name="_Toc503687182"/>
      <w:bookmarkEnd w:id="4"/>
      <w:bookmarkEnd w:id="5"/>
      <w:bookmarkEnd w:id="6"/>
      <w:bookmarkEnd w:id="7"/>
      <w:bookmarkEnd w:id="8"/>
      <w:bookmarkEnd w:id="9"/>
      <w:bookmarkEnd w:id="10"/>
      <w:bookmarkEnd w:id="11"/>
      <w:bookmarkEnd w:id="12"/>
      <w:r w:rsidRPr="004656FD">
        <w:lastRenderedPageBreak/>
        <w:t>PROCUREMENT</w:t>
      </w:r>
      <w:r w:rsidR="00A1606F" w:rsidRPr="004656FD">
        <w:t xml:space="preserve"> &amp;</w:t>
      </w:r>
      <w:r w:rsidRPr="004656FD">
        <w:t xml:space="preserve"> EQUIPMENT CALIBRATION</w:t>
      </w:r>
      <w:bookmarkEnd w:id="13"/>
    </w:p>
    <w:p w14:paraId="64A87F8A" w14:textId="77777777" w:rsidR="004656FD" w:rsidRPr="004656FD" w:rsidRDefault="004656FD" w:rsidP="004656FD">
      <w:pPr>
        <w:spacing w:after="0" w:line="240" w:lineRule="auto"/>
      </w:pPr>
    </w:p>
    <w:p w14:paraId="25E3AD02" w14:textId="0E42AE63" w:rsidR="00667CDD" w:rsidRDefault="00667CDD" w:rsidP="004656FD">
      <w:pPr>
        <w:spacing w:after="0" w:line="240" w:lineRule="auto"/>
        <w:jc w:val="both"/>
      </w:pPr>
      <w:r w:rsidRPr="3D5EECA8">
        <w:t xml:space="preserve">All raw materials, consumables, spare parts and safety items will be purchased from reliable and trusted sources. </w:t>
      </w:r>
      <w:r w:rsidR="0074512B" w:rsidRPr="3D5EECA8">
        <w:t xml:space="preserve">Purchasing </w:t>
      </w:r>
      <w:r w:rsidRPr="3D5EECA8">
        <w:t xml:space="preserve">orders and correspondence </w:t>
      </w:r>
      <w:r w:rsidR="0074512B" w:rsidRPr="3D5EECA8">
        <w:t xml:space="preserve">related to biodiesel will be documented </w:t>
      </w:r>
      <w:r w:rsidR="007D7687">
        <w:t>as descr</w:t>
      </w:r>
      <w:r w:rsidR="001252BF">
        <w:t>i</w:t>
      </w:r>
      <w:r w:rsidR="007D7687">
        <w:t>bed</w:t>
      </w:r>
      <w:r w:rsidR="001252BF">
        <w:t xml:space="preserve"> in</w:t>
      </w:r>
      <w:r w:rsidR="007D7687">
        <w:t xml:space="preserve"> </w:t>
      </w:r>
      <w:hyperlink w:anchor="_QUALITY_CONTROL_MANAGEMENT" w:history="1">
        <w:r w:rsidR="007D7687" w:rsidRPr="006F4904">
          <w:rPr>
            <w:rStyle w:val="Hyperlink"/>
          </w:rPr>
          <w:t>sect</w:t>
        </w:r>
        <w:r w:rsidR="00875178" w:rsidRPr="006F4904">
          <w:rPr>
            <w:rStyle w:val="Hyperlink"/>
          </w:rPr>
          <w:t>i</w:t>
        </w:r>
        <w:r w:rsidR="007D7687" w:rsidRPr="006F4904">
          <w:rPr>
            <w:rStyle w:val="Hyperlink"/>
          </w:rPr>
          <w:t>o</w:t>
        </w:r>
        <w:r w:rsidR="000408A5" w:rsidRPr="006F4904">
          <w:rPr>
            <w:rStyle w:val="Hyperlink"/>
          </w:rPr>
          <w:t>n</w:t>
        </w:r>
        <w:r w:rsidR="00D62DCD" w:rsidRPr="006F4904">
          <w:rPr>
            <w:rStyle w:val="Hyperlink"/>
          </w:rPr>
          <w:t xml:space="preserve"> </w:t>
        </w:r>
        <w:r w:rsidR="003F706D" w:rsidRPr="006F4904" w:rsidDel="000408A5">
          <w:rPr>
            <w:rStyle w:val="Hyperlink"/>
          </w:rPr>
          <w:t>II</w:t>
        </w:r>
      </w:hyperlink>
      <w:r w:rsidR="003F706D" w:rsidRPr="006F4904">
        <w:rPr>
          <w:color w:val="0070C0"/>
        </w:rPr>
        <w:t xml:space="preserve"> </w:t>
      </w:r>
      <w:r w:rsidR="003F706D">
        <w:t>above</w:t>
      </w:r>
      <w:r w:rsidR="005046BD">
        <w:t xml:space="preserve"> and be backed up by university financial services</w:t>
      </w:r>
      <w:r w:rsidR="003F706D">
        <w:t>.</w:t>
      </w:r>
    </w:p>
    <w:p w14:paraId="46635066" w14:textId="56212557" w:rsidR="00F15772" w:rsidRDefault="00F15772" w:rsidP="00342D9A">
      <w:pPr>
        <w:jc w:val="both"/>
      </w:pPr>
      <w:r w:rsidRPr="3D5EECA8">
        <w:t>L</w:t>
      </w:r>
      <w:r w:rsidR="00667CDD" w:rsidRPr="3D5EECA8">
        <w:t xml:space="preserve">aboratory </w:t>
      </w:r>
      <w:r w:rsidRPr="3D5EECA8">
        <w:t>equipment</w:t>
      </w:r>
      <w:r w:rsidR="003201DE" w:rsidRPr="3D5EECA8">
        <w:t xml:space="preserve">, used to </w:t>
      </w:r>
      <w:r w:rsidR="00E05345">
        <w:t xml:space="preserve">make biodiesel or </w:t>
      </w:r>
      <w:r w:rsidR="0079765F">
        <w:t xml:space="preserve">to </w:t>
      </w:r>
      <w:r w:rsidR="003201DE" w:rsidRPr="3D5EECA8">
        <w:t>certify quality,</w:t>
      </w:r>
      <w:r w:rsidRPr="3D5EECA8">
        <w:t xml:space="preserve"> </w:t>
      </w:r>
      <w:r w:rsidR="00B138C5">
        <w:t>are</w:t>
      </w:r>
      <w:r w:rsidR="00646714">
        <w:t xml:space="preserve"> listed below along with</w:t>
      </w:r>
      <w:r w:rsidR="004253A6">
        <w:t xml:space="preserve"> the frequency of calibration.</w:t>
      </w:r>
      <w:r w:rsidR="00BD3342">
        <w:t xml:space="preserve"> </w:t>
      </w:r>
      <w:r w:rsidR="004253A6" w:rsidRPr="004253A6">
        <w:t>Calibrations may include</w:t>
      </w:r>
      <w:r w:rsidR="00D62DCD">
        <w:t xml:space="preserve"> a</w:t>
      </w:r>
      <w:r w:rsidR="004253A6" w:rsidRPr="004253A6">
        <w:t xml:space="preserve"> </w:t>
      </w:r>
      <w:r w:rsidR="004253A6" w:rsidRPr="001538B6">
        <w:rPr>
          <w:noProof/>
        </w:rPr>
        <w:t>comparison</w:t>
      </w:r>
      <w:r w:rsidR="004253A6" w:rsidRPr="004253A6">
        <w:t xml:space="preserve"> of results with a certified laboratory.</w:t>
      </w:r>
      <w:r w:rsidR="00BD3342">
        <w:t xml:space="preserve"> </w:t>
      </w:r>
      <w:r w:rsidR="004253A6" w:rsidRPr="004253A6">
        <w:t>Specific calibration instructions for each instrument can be found in equipment manuals or in the ASTM standard methods for each test associated with a given instrument</w:t>
      </w:r>
      <w:r w:rsidR="004253A6">
        <w:t>.</w:t>
      </w:r>
      <w:r w:rsidR="00BD3342">
        <w:t xml:space="preserve"> </w:t>
      </w:r>
      <w:r w:rsidR="004253A6">
        <w:t>Equipment manuals will be kept in an</w:t>
      </w:r>
      <w:r w:rsidR="004253A6" w:rsidRPr="004253A6">
        <w:t xml:space="preserve"> easily accessible</w:t>
      </w:r>
      <w:r w:rsidR="004253A6">
        <w:t xml:space="preserve"> convenient location.</w:t>
      </w:r>
    </w:p>
    <w:p w14:paraId="0D935DBB" w14:textId="0FB1992A" w:rsidR="0079765F" w:rsidRPr="006F4904" w:rsidRDefault="0079765F" w:rsidP="00342D9A">
      <w:pPr>
        <w:pStyle w:val="NoSpacing"/>
        <w:tabs>
          <w:tab w:val="center" w:pos="5310"/>
          <w:tab w:val="left" w:pos="6570"/>
        </w:tabs>
        <w:ind w:left="720"/>
        <w:jc w:val="both"/>
        <w:rPr>
          <w:rStyle w:val="BookTitle"/>
        </w:rPr>
      </w:pPr>
      <w:r w:rsidRPr="006F4904">
        <w:rPr>
          <w:rStyle w:val="BookTitle"/>
        </w:rPr>
        <w:t>Instrument</w:t>
      </w:r>
      <w:r w:rsidRPr="006F4904">
        <w:rPr>
          <w:rStyle w:val="BookTitle"/>
        </w:rPr>
        <w:tab/>
        <w:t>Calibration Frequency</w:t>
      </w:r>
      <w:r w:rsidR="006321D6">
        <w:rPr>
          <w:rStyle w:val="BookTitle"/>
        </w:rPr>
        <w:tab/>
      </w:r>
    </w:p>
    <w:p w14:paraId="696866F9" w14:textId="3D452A4A" w:rsidR="00646714" w:rsidRPr="00A15084" w:rsidRDefault="00646714" w:rsidP="00342D9A">
      <w:pPr>
        <w:pStyle w:val="NoSpacing"/>
        <w:tabs>
          <w:tab w:val="left" w:pos="4950"/>
          <w:tab w:val="left" w:pos="6570"/>
        </w:tabs>
        <w:ind w:left="720"/>
        <w:jc w:val="both"/>
      </w:pPr>
      <w:r w:rsidRPr="00A15084">
        <w:t>Weigh</w:t>
      </w:r>
      <w:r w:rsidR="000E0700">
        <w:t>ing</w:t>
      </w:r>
      <w:r w:rsidRPr="00A15084">
        <w:t xml:space="preserve"> scale</w:t>
      </w:r>
      <w:r w:rsidR="0079765F" w:rsidRPr="00A15084">
        <w:tab/>
      </w:r>
      <w:r w:rsidR="00EC07EA" w:rsidRPr="00A15084">
        <w:t>1</w:t>
      </w:r>
      <w:r w:rsidR="0079765F" w:rsidRPr="00A15084">
        <w:t xml:space="preserve"> year</w:t>
      </w:r>
    </w:p>
    <w:p w14:paraId="5317D57E" w14:textId="21743040" w:rsidR="00B5436E" w:rsidRPr="00A15084" w:rsidRDefault="00B5436E" w:rsidP="00342D9A">
      <w:pPr>
        <w:pStyle w:val="NoSpacing"/>
        <w:tabs>
          <w:tab w:val="left" w:pos="4950"/>
          <w:tab w:val="left" w:pos="6570"/>
        </w:tabs>
        <w:ind w:left="720"/>
        <w:jc w:val="both"/>
      </w:pPr>
      <w:r w:rsidRPr="00A15084">
        <w:t>Mettler Balance</w:t>
      </w:r>
      <w:r w:rsidR="0079765F" w:rsidRPr="00A15084">
        <w:tab/>
        <w:t>1 year</w:t>
      </w:r>
    </w:p>
    <w:p w14:paraId="65435D3C" w14:textId="016BD927" w:rsidR="00646714" w:rsidRPr="00A15084" w:rsidRDefault="00646714" w:rsidP="00342D9A">
      <w:pPr>
        <w:pStyle w:val="NoSpacing"/>
        <w:tabs>
          <w:tab w:val="left" w:pos="4950"/>
          <w:tab w:val="left" w:pos="6570"/>
        </w:tabs>
        <w:ind w:left="720"/>
        <w:jc w:val="both"/>
      </w:pPr>
      <w:r w:rsidRPr="00A15084">
        <w:t>Karl Fisher</w:t>
      </w:r>
      <w:r w:rsidR="0079765F" w:rsidRPr="00A15084">
        <w:tab/>
        <w:t>6 months</w:t>
      </w:r>
    </w:p>
    <w:p w14:paraId="5279C8A4" w14:textId="21764EBD" w:rsidR="00646714" w:rsidRPr="00A15084" w:rsidRDefault="005529DD" w:rsidP="00342D9A">
      <w:pPr>
        <w:pStyle w:val="NoSpacing"/>
        <w:tabs>
          <w:tab w:val="left" w:pos="4950"/>
          <w:tab w:val="left" w:pos="6570"/>
        </w:tabs>
        <w:ind w:left="720"/>
        <w:jc w:val="both"/>
      </w:pPr>
      <w:proofErr w:type="spellStart"/>
      <w:r w:rsidRPr="00A15084">
        <w:t>Rancimat</w:t>
      </w:r>
      <w:proofErr w:type="spellEnd"/>
      <w:r w:rsidR="0079765F" w:rsidRPr="00A15084">
        <w:tab/>
      </w:r>
      <w:r w:rsidR="00EC07EA" w:rsidRPr="00A15084">
        <w:t>1 year</w:t>
      </w:r>
    </w:p>
    <w:p w14:paraId="2513290D" w14:textId="52B76A86" w:rsidR="00646714" w:rsidRPr="00A15084" w:rsidRDefault="00646714" w:rsidP="00342D9A">
      <w:pPr>
        <w:pStyle w:val="NoSpacing"/>
        <w:tabs>
          <w:tab w:val="left" w:pos="4950"/>
          <w:tab w:val="left" w:pos="6570"/>
        </w:tabs>
        <w:ind w:left="720"/>
        <w:jc w:val="both"/>
      </w:pPr>
      <w:r w:rsidRPr="00A15084">
        <w:t>Flash Point</w:t>
      </w:r>
      <w:r w:rsidR="00EC07EA" w:rsidRPr="00A15084">
        <w:tab/>
        <w:t>1 year</w:t>
      </w:r>
    </w:p>
    <w:p w14:paraId="55459577" w14:textId="617E6F0E" w:rsidR="00B5436E" w:rsidRPr="00A15084" w:rsidRDefault="00B5436E" w:rsidP="00342D9A">
      <w:pPr>
        <w:pStyle w:val="NoSpacing"/>
        <w:tabs>
          <w:tab w:val="left" w:pos="4950"/>
          <w:tab w:val="left" w:pos="6570"/>
        </w:tabs>
        <w:ind w:left="720"/>
        <w:jc w:val="both"/>
      </w:pPr>
      <w:r w:rsidRPr="00A15084">
        <w:t>Kinematic Viscometer</w:t>
      </w:r>
      <w:r w:rsidR="00EC07EA" w:rsidRPr="00A15084">
        <w:tab/>
        <w:t>1 year</w:t>
      </w:r>
    </w:p>
    <w:p w14:paraId="6B1A99A8" w14:textId="4A776279" w:rsidR="00646714" w:rsidRPr="00A15084" w:rsidRDefault="00646714" w:rsidP="00342D9A">
      <w:pPr>
        <w:pStyle w:val="NoSpacing"/>
        <w:tabs>
          <w:tab w:val="left" w:pos="4950"/>
          <w:tab w:val="left" w:pos="6570"/>
        </w:tabs>
        <w:ind w:left="720"/>
        <w:jc w:val="both"/>
      </w:pPr>
      <w:r w:rsidRPr="00A15084">
        <w:t>S</w:t>
      </w:r>
      <w:r w:rsidR="005529DD" w:rsidRPr="00A15084">
        <w:t>pectrophotometer (FTIR)</w:t>
      </w:r>
      <w:r w:rsidR="00EC07EA" w:rsidRPr="00A15084">
        <w:tab/>
        <w:t>1 year</w:t>
      </w:r>
    </w:p>
    <w:p w14:paraId="7685BC3C" w14:textId="6109957F" w:rsidR="00646714" w:rsidRPr="00A15084" w:rsidRDefault="00646714" w:rsidP="00342D9A">
      <w:pPr>
        <w:pStyle w:val="NoSpacing"/>
        <w:tabs>
          <w:tab w:val="left" w:pos="4950"/>
          <w:tab w:val="left" w:pos="6570"/>
        </w:tabs>
        <w:ind w:left="720"/>
        <w:jc w:val="both"/>
      </w:pPr>
      <w:r w:rsidRPr="00A15084">
        <w:t>Gas Chromatograph (GC)</w:t>
      </w:r>
      <w:r w:rsidR="00EC07EA" w:rsidRPr="00A15084">
        <w:tab/>
        <w:t>3 months</w:t>
      </w:r>
    </w:p>
    <w:p w14:paraId="1B67BA53" w14:textId="2AB4B773" w:rsidR="005529DD" w:rsidRPr="00A15084" w:rsidRDefault="00B5436E" w:rsidP="00342D9A">
      <w:pPr>
        <w:pStyle w:val="NoSpacing"/>
        <w:tabs>
          <w:tab w:val="left" w:pos="4950"/>
          <w:tab w:val="left" w:pos="6570"/>
        </w:tabs>
        <w:ind w:left="720"/>
        <w:jc w:val="both"/>
      </w:pPr>
      <w:r w:rsidRPr="00A15084">
        <w:t xml:space="preserve">TS 100 </w:t>
      </w:r>
      <w:r w:rsidR="005529DD" w:rsidRPr="00A15084">
        <w:t xml:space="preserve">Sulfur </w:t>
      </w:r>
      <w:r w:rsidRPr="006F4904">
        <w:rPr>
          <w:noProof/>
        </w:rPr>
        <w:t>De</w:t>
      </w:r>
      <w:r w:rsidR="00D62DCD" w:rsidRPr="006F4904">
        <w:rPr>
          <w:noProof/>
        </w:rPr>
        <w:t>te</w:t>
      </w:r>
      <w:r w:rsidRPr="006F4904">
        <w:rPr>
          <w:noProof/>
        </w:rPr>
        <w:t>ctor</w:t>
      </w:r>
      <w:r w:rsidR="00EC07EA" w:rsidRPr="00A15084">
        <w:tab/>
        <w:t>6 months</w:t>
      </w:r>
    </w:p>
    <w:p w14:paraId="4089DA21" w14:textId="1F06584F" w:rsidR="00A15084" w:rsidRPr="00A15084" w:rsidRDefault="00E05345" w:rsidP="00342D9A">
      <w:pPr>
        <w:pStyle w:val="NoSpacing"/>
        <w:tabs>
          <w:tab w:val="left" w:pos="4950"/>
          <w:tab w:val="left" w:pos="6570"/>
        </w:tabs>
        <w:ind w:left="720"/>
        <w:jc w:val="both"/>
      </w:pPr>
      <w:r w:rsidRPr="00A15084">
        <w:t>Cloud/Pour point Analyzer</w:t>
      </w:r>
      <w:r w:rsidR="00EC07EA" w:rsidRPr="00A15084">
        <w:tab/>
        <w:t>1 year</w:t>
      </w:r>
    </w:p>
    <w:p w14:paraId="35BF06CB" w14:textId="45156810" w:rsidR="00B5436E" w:rsidRPr="006F4904" w:rsidRDefault="00B5436E" w:rsidP="00342D9A">
      <w:pPr>
        <w:pStyle w:val="NoSpacing"/>
        <w:tabs>
          <w:tab w:val="left" w:pos="4950"/>
          <w:tab w:val="left" w:pos="7200"/>
        </w:tabs>
        <w:ind w:left="720"/>
        <w:jc w:val="both"/>
        <w:rPr>
          <w:u w:val="single"/>
        </w:rPr>
      </w:pPr>
      <w:r w:rsidRPr="006F4904">
        <w:rPr>
          <w:u w:val="single"/>
        </w:rPr>
        <w:t>Vacuum Distillation System</w:t>
      </w:r>
      <w:r w:rsidR="00EC07EA" w:rsidRPr="006F4904">
        <w:rPr>
          <w:u w:val="single"/>
        </w:rPr>
        <w:tab/>
        <w:t>1 year</w:t>
      </w:r>
      <w:r w:rsidR="00927EA9">
        <w:rPr>
          <w:u w:val="single"/>
        </w:rPr>
        <w:tab/>
      </w:r>
    </w:p>
    <w:p w14:paraId="6B1033B7" w14:textId="3ACBCEE4" w:rsidR="0092590E" w:rsidRDefault="0092590E" w:rsidP="00342D9A">
      <w:pPr>
        <w:jc w:val="both"/>
      </w:pPr>
    </w:p>
    <w:p w14:paraId="0A01208D" w14:textId="000E587A" w:rsidR="0092590E" w:rsidRDefault="000408A5" w:rsidP="00342D9A">
      <w:pPr>
        <w:jc w:val="both"/>
      </w:pPr>
      <w:r>
        <w:t>Documentation</w:t>
      </w:r>
      <w:r w:rsidR="000A6262" w:rsidRPr="3D5EECA8">
        <w:t xml:space="preserve"> will include</w:t>
      </w:r>
      <w:r w:rsidR="00F15772" w:rsidRPr="3D5EECA8">
        <w:t xml:space="preserve"> the instrument calibrated (including a unique instrument identification traceable to a serial number), method or procedure used for calibration, the date of the last calibration, the person performing the calibration, the values obtained and </w:t>
      </w:r>
      <w:r w:rsidR="00F15772" w:rsidRPr="001538B6">
        <w:rPr>
          <w:noProof/>
        </w:rPr>
        <w:t>the nature</w:t>
      </w:r>
      <w:r w:rsidR="00F15772" w:rsidRPr="3D5EECA8">
        <w:t xml:space="preserve"> and traceability (if applicable) of the calibration standards.</w:t>
      </w:r>
      <w:r w:rsidR="00BD3342">
        <w:t xml:space="preserve"> </w:t>
      </w:r>
    </w:p>
    <w:p w14:paraId="684A742C" w14:textId="1B1769D0" w:rsidR="00667CDD" w:rsidRDefault="00667CDD" w:rsidP="00342D9A">
      <w:pPr>
        <w:jc w:val="both"/>
      </w:pPr>
      <w:r w:rsidRPr="3D5EECA8">
        <w:t xml:space="preserve">Quantitative calibration standards </w:t>
      </w:r>
      <w:r w:rsidR="004F72E3" w:rsidRPr="3D5EECA8">
        <w:t>will</w:t>
      </w:r>
      <w:r w:rsidRPr="3D5EECA8">
        <w:t xml:space="preserve"> be prepared from constituents of known purity.</w:t>
      </w:r>
      <w:r w:rsidR="00BD3342">
        <w:t xml:space="preserve"> </w:t>
      </w:r>
      <w:r w:rsidR="00F80893" w:rsidRPr="3D5EECA8">
        <w:t>P</w:t>
      </w:r>
      <w:r w:rsidRPr="3D5EECA8">
        <w:t>rimary calibration standards or certified referen</w:t>
      </w:r>
      <w:r w:rsidR="00754A9C" w:rsidRPr="3D5EECA8">
        <w:t xml:space="preserve">ce material (CRM) </w:t>
      </w:r>
      <w:r w:rsidR="00F80893" w:rsidRPr="3D5EECA8">
        <w:t>will be used</w:t>
      </w:r>
      <w:r w:rsidR="003201DE" w:rsidRPr="3D5EECA8">
        <w:t>.</w:t>
      </w:r>
      <w:r w:rsidR="00BD3342">
        <w:t xml:space="preserve"> </w:t>
      </w:r>
      <w:r w:rsidRPr="3D5EECA8">
        <w:t>Where appropriate, values for reference materials should be traceable to national or international standard reference materials.</w:t>
      </w:r>
    </w:p>
    <w:p w14:paraId="61DB9E5F" w14:textId="77777777" w:rsidR="00754A9C" w:rsidRPr="00D022ED" w:rsidRDefault="00754A9C">
      <w:r w:rsidRPr="00D022ED">
        <w:br w:type="page"/>
      </w:r>
    </w:p>
    <w:p w14:paraId="41579CA5" w14:textId="70E08174" w:rsidR="005A603C" w:rsidRPr="004656FD" w:rsidRDefault="008E068B" w:rsidP="003B114E">
      <w:pPr>
        <w:pStyle w:val="Heading1"/>
      </w:pPr>
      <w:bookmarkStart w:id="14" w:name="_FEEDSTOCK_&amp;_FEEDSTOCK"/>
      <w:bookmarkStart w:id="15" w:name="_Toc503687183"/>
      <w:bookmarkEnd w:id="14"/>
      <w:r w:rsidRPr="004656FD">
        <w:lastRenderedPageBreak/>
        <w:t>FEEDSTOCK</w:t>
      </w:r>
      <w:r w:rsidR="00FB3268" w:rsidRPr="004656FD">
        <w:t xml:space="preserve"> &amp; FEEDSTOCK PREPARATION</w:t>
      </w:r>
      <w:bookmarkEnd w:id="15"/>
    </w:p>
    <w:p w14:paraId="592142A0" w14:textId="6145F571" w:rsidR="00156A34" w:rsidRPr="00395879" w:rsidRDefault="00E11E0C" w:rsidP="00342D9A">
      <w:pPr>
        <w:spacing w:after="0" w:line="240" w:lineRule="auto"/>
        <w:jc w:val="both"/>
        <w:rPr>
          <w:sz w:val="23"/>
        </w:rPr>
      </w:pPr>
      <w:r w:rsidRPr="00395879">
        <w:rPr>
          <w:sz w:val="23"/>
        </w:rPr>
        <w:t>Most f</w:t>
      </w:r>
      <w:r w:rsidR="002C79A3" w:rsidRPr="00395879">
        <w:rPr>
          <w:sz w:val="23"/>
        </w:rPr>
        <w:t xml:space="preserve">eedstock for biodiesel </w:t>
      </w:r>
      <w:r w:rsidR="00303FD6" w:rsidRPr="00395879">
        <w:rPr>
          <w:sz w:val="23"/>
        </w:rPr>
        <w:t>production</w:t>
      </w:r>
      <w:r w:rsidR="002C79A3" w:rsidRPr="00395879">
        <w:rPr>
          <w:sz w:val="23"/>
        </w:rPr>
        <w:t xml:space="preserve"> </w:t>
      </w:r>
      <w:r w:rsidR="008D6F42" w:rsidRPr="00395879">
        <w:rPr>
          <w:sz w:val="23"/>
        </w:rPr>
        <w:t xml:space="preserve">is </w:t>
      </w:r>
      <w:r w:rsidR="002C79A3" w:rsidRPr="00395879">
        <w:rPr>
          <w:sz w:val="23"/>
        </w:rPr>
        <w:t xml:space="preserve">used frying oil from fryers at the </w:t>
      </w:r>
      <w:r w:rsidR="008D6F42" w:rsidRPr="00395879">
        <w:rPr>
          <w:sz w:val="23"/>
        </w:rPr>
        <w:t xml:space="preserve">on-campus </w:t>
      </w:r>
      <w:r w:rsidR="00E602D2" w:rsidRPr="00395879">
        <w:rPr>
          <w:sz w:val="23"/>
        </w:rPr>
        <w:t>dining</w:t>
      </w:r>
      <w:r w:rsidR="008D6F42" w:rsidRPr="00395879">
        <w:rPr>
          <w:sz w:val="23"/>
        </w:rPr>
        <w:t xml:space="preserve"> facilities</w:t>
      </w:r>
      <w:r w:rsidR="002C79A3" w:rsidRPr="00395879">
        <w:rPr>
          <w:sz w:val="23"/>
        </w:rPr>
        <w:t>.</w:t>
      </w:r>
      <w:r w:rsidR="00BD3342" w:rsidRPr="00395879">
        <w:rPr>
          <w:sz w:val="23"/>
        </w:rPr>
        <w:t xml:space="preserve"> </w:t>
      </w:r>
      <w:r w:rsidR="002C79A3" w:rsidRPr="00395879">
        <w:rPr>
          <w:sz w:val="23"/>
        </w:rPr>
        <w:t>Other feedstocks may be used but must follow the procedures outlined in this document</w:t>
      </w:r>
      <w:r w:rsidR="00C81C81" w:rsidRPr="00395879">
        <w:rPr>
          <w:sz w:val="23"/>
        </w:rPr>
        <w:t>.</w:t>
      </w:r>
      <w:r w:rsidR="00BD3342" w:rsidRPr="00395879">
        <w:rPr>
          <w:sz w:val="23"/>
        </w:rPr>
        <w:t xml:space="preserve"> </w:t>
      </w:r>
      <w:r w:rsidR="00C81C81" w:rsidRPr="00395879">
        <w:rPr>
          <w:sz w:val="23"/>
        </w:rPr>
        <w:t>Feedstock for production will</w:t>
      </w:r>
      <w:r w:rsidR="000A6262" w:rsidRPr="00395879">
        <w:rPr>
          <w:sz w:val="23"/>
        </w:rPr>
        <w:t xml:space="preserve"> </w:t>
      </w:r>
      <w:r w:rsidR="00DE44F9" w:rsidRPr="00395879">
        <w:rPr>
          <w:sz w:val="23"/>
        </w:rPr>
        <w:t xml:space="preserve">be </w:t>
      </w:r>
      <w:r w:rsidR="000A6262" w:rsidRPr="00395879">
        <w:rPr>
          <w:sz w:val="23"/>
        </w:rPr>
        <w:t xml:space="preserve">documented in a </w:t>
      </w:r>
      <w:r w:rsidR="00E602D2" w:rsidRPr="00395879">
        <w:rPr>
          <w:sz w:val="23"/>
        </w:rPr>
        <w:t xml:space="preserve">specifically designated </w:t>
      </w:r>
      <w:r w:rsidR="000A6262" w:rsidRPr="00395879">
        <w:rPr>
          <w:sz w:val="23"/>
        </w:rPr>
        <w:t>binder or file</w:t>
      </w:r>
      <w:r w:rsidR="00C81C81" w:rsidRPr="00395879">
        <w:rPr>
          <w:sz w:val="23"/>
        </w:rPr>
        <w:t xml:space="preserve">, </w:t>
      </w:r>
      <w:r w:rsidR="000A6262" w:rsidRPr="00395879">
        <w:rPr>
          <w:sz w:val="23"/>
        </w:rPr>
        <w:t xml:space="preserve">made easily accessible, </w:t>
      </w:r>
      <w:r w:rsidR="00DE44F9" w:rsidRPr="00395879">
        <w:rPr>
          <w:sz w:val="23"/>
        </w:rPr>
        <w:t xml:space="preserve">and </w:t>
      </w:r>
      <w:r w:rsidR="00DE2374" w:rsidRPr="00395879">
        <w:rPr>
          <w:sz w:val="23"/>
        </w:rPr>
        <w:t>retained for no less than two years</w:t>
      </w:r>
      <w:r w:rsidR="00DE44F9" w:rsidRPr="00395879">
        <w:rPr>
          <w:sz w:val="23"/>
        </w:rPr>
        <w:t>.</w:t>
      </w:r>
      <w:r w:rsidR="00BD3342" w:rsidRPr="00395879">
        <w:rPr>
          <w:sz w:val="23"/>
        </w:rPr>
        <w:t xml:space="preserve"> </w:t>
      </w:r>
      <w:r w:rsidR="00DE44F9" w:rsidRPr="00395879">
        <w:rPr>
          <w:sz w:val="23"/>
        </w:rPr>
        <w:t>The feedstock records will include the date the feedstock was obtained, amount</w:t>
      </w:r>
      <w:r w:rsidR="000A6262" w:rsidRPr="00395879">
        <w:rPr>
          <w:sz w:val="23"/>
        </w:rPr>
        <w:t xml:space="preserve">, and </w:t>
      </w:r>
      <w:r w:rsidR="00C81C81" w:rsidRPr="00395879">
        <w:rPr>
          <w:sz w:val="23"/>
        </w:rPr>
        <w:t>any noteworthy comments</w:t>
      </w:r>
      <w:r w:rsidR="00156A34" w:rsidRPr="00395879">
        <w:rPr>
          <w:sz w:val="23"/>
        </w:rPr>
        <w:t>.</w:t>
      </w:r>
    </w:p>
    <w:p w14:paraId="6E0E4E54" w14:textId="77777777" w:rsidR="001D39FB" w:rsidRPr="00342D9A" w:rsidRDefault="001D39FB" w:rsidP="00342D9A">
      <w:pPr>
        <w:spacing w:after="0" w:line="240" w:lineRule="auto"/>
        <w:jc w:val="both"/>
        <w:rPr>
          <w:sz w:val="20"/>
        </w:rPr>
      </w:pPr>
    </w:p>
    <w:p w14:paraId="216DED97" w14:textId="3B487F05" w:rsidR="00CC40A7" w:rsidRPr="00395879" w:rsidRDefault="00E83571" w:rsidP="00342D9A">
      <w:pPr>
        <w:spacing w:after="0" w:line="240" w:lineRule="auto"/>
        <w:jc w:val="both"/>
        <w:rPr>
          <w:sz w:val="23"/>
        </w:rPr>
      </w:pPr>
      <w:r w:rsidRPr="00395879">
        <w:rPr>
          <w:sz w:val="23"/>
        </w:rPr>
        <w:t xml:space="preserve">The feedstock/oil used for making biodiesel will first be filtered </w:t>
      </w:r>
      <w:r w:rsidR="00CA431E" w:rsidRPr="00395879">
        <w:rPr>
          <w:sz w:val="23"/>
        </w:rPr>
        <w:t>through a 100-</w:t>
      </w:r>
      <w:r w:rsidR="00CA431E" w:rsidRPr="00395879">
        <w:rPr>
          <w:noProof/>
          <w:sz w:val="23"/>
        </w:rPr>
        <w:t>micron</w:t>
      </w:r>
      <w:r w:rsidR="00CA431E" w:rsidRPr="00395879">
        <w:rPr>
          <w:sz w:val="23"/>
        </w:rPr>
        <w:t xml:space="preserve"> filter </w:t>
      </w:r>
      <w:r w:rsidRPr="00395879">
        <w:rPr>
          <w:sz w:val="23"/>
        </w:rPr>
        <w:t>to ensure no particles, grime</w:t>
      </w:r>
      <w:r w:rsidR="00B138C5">
        <w:rPr>
          <w:sz w:val="23"/>
        </w:rPr>
        <w:t>,</w:t>
      </w:r>
      <w:r w:rsidRPr="00395879">
        <w:rPr>
          <w:sz w:val="23"/>
        </w:rPr>
        <w:t xml:space="preserve"> or dirt enter the processing scheme.</w:t>
      </w:r>
      <w:r w:rsidR="00BD3342" w:rsidRPr="00395879">
        <w:rPr>
          <w:sz w:val="23"/>
        </w:rPr>
        <w:t xml:space="preserve"> </w:t>
      </w:r>
      <w:r w:rsidRPr="00395879">
        <w:rPr>
          <w:sz w:val="23"/>
        </w:rPr>
        <w:t xml:space="preserve">The amount of oil needed for a production batch for this facility is described in the </w:t>
      </w:r>
      <w:hyperlink w:anchor="_PRODUCTION" w:history="1">
        <w:r w:rsidR="00054319" w:rsidRPr="00395879">
          <w:rPr>
            <w:rStyle w:val="Hyperlink"/>
            <w:sz w:val="23"/>
          </w:rPr>
          <w:t>P</w:t>
        </w:r>
        <w:r w:rsidRPr="00395879">
          <w:rPr>
            <w:rStyle w:val="Hyperlink"/>
            <w:sz w:val="23"/>
          </w:rPr>
          <w:t>roduction</w:t>
        </w:r>
      </w:hyperlink>
      <w:r w:rsidRPr="00395879">
        <w:rPr>
          <w:color w:val="0070C0"/>
          <w:sz w:val="23"/>
        </w:rPr>
        <w:t xml:space="preserve"> </w:t>
      </w:r>
      <w:r w:rsidRPr="00395879">
        <w:rPr>
          <w:sz w:val="23"/>
        </w:rPr>
        <w:t>chapter of this document.</w:t>
      </w:r>
      <w:r w:rsidR="00BD3342" w:rsidRPr="00395879">
        <w:rPr>
          <w:sz w:val="23"/>
        </w:rPr>
        <w:t xml:space="preserve"> </w:t>
      </w:r>
      <w:r w:rsidR="00CC40A7" w:rsidRPr="00395879">
        <w:rPr>
          <w:sz w:val="23"/>
        </w:rPr>
        <w:t>The container(s) of oil is placed on the digital scale along with the pump, and tared. The pump is then turned on</w:t>
      </w:r>
      <w:r w:rsidR="00883FAB" w:rsidRPr="00395879">
        <w:rPr>
          <w:sz w:val="23"/>
        </w:rPr>
        <w:t>,</w:t>
      </w:r>
      <w:r w:rsidR="00CC40A7" w:rsidRPr="00395879">
        <w:rPr>
          <w:sz w:val="23"/>
        </w:rPr>
        <w:t xml:space="preserve"> </w:t>
      </w:r>
      <w:r w:rsidR="00CC40A7" w:rsidRPr="00395879">
        <w:rPr>
          <w:noProof/>
          <w:sz w:val="23"/>
        </w:rPr>
        <w:t>and</w:t>
      </w:r>
      <w:r w:rsidR="00CC40A7" w:rsidRPr="00395879">
        <w:rPr>
          <w:sz w:val="23"/>
        </w:rPr>
        <w:t xml:space="preserve"> the calculated amount of oil is pumped from the oil containers into the reactor. </w:t>
      </w:r>
    </w:p>
    <w:p w14:paraId="4060BF23" w14:textId="75759129" w:rsidR="001D39FB" w:rsidRPr="00342D9A" w:rsidRDefault="001D39FB" w:rsidP="00342D9A">
      <w:pPr>
        <w:spacing w:after="0" w:line="240" w:lineRule="auto"/>
        <w:jc w:val="both"/>
        <w:rPr>
          <w:sz w:val="20"/>
        </w:rPr>
      </w:pPr>
    </w:p>
    <w:p w14:paraId="6B674E3F" w14:textId="1138855B" w:rsidR="006511CC" w:rsidRPr="00395879" w:rsidRDefault="00F74EFE" w:rsidP="00342D9A">
      <w:pPr>
        <w:spacing w:after="0" w:line="240" w:lineRule="auto"/>
        <w:jc w:val="both"/>
        <w:rPr>
          <w:sz w:val="23"/>
        </w:rPr>
      </w:pPr>
      <w:r w:rsidRPr="00395879">
        <w:rPr>
          <w:sz w:val="23"/>
        </w:rPr>
        <w:t>Excess w</w:t>
      </w:r>
      <w:r w:rsidR="00E96941" w:rsidRPr="00395879">
        <w:rPr>
          <w:sz w:val="23"/>
        </w:rPr>
        <w:t>ater in the oil will result in serious processing complications that may include a complete failure of the oil to react, incomplete reactions, soap, and emulsions.</w:t>
      </w:r>
      <w:r w:rsidR="00BD3342" w:rsidRPr="00395879">
        <w:rPr>
          <w:sz w:val="23"/>
        </w:rPr>
        <w:t xml:space="preserve"> </w:t>
      </w:r>
      <w:r w:rsidR="00E96941" w:rsidRPr="00395879">
        <w:rPr>
          <w:sz w:val="23"/>
        </w:rPr>
        <w:t xml:space="preserve">It is important that water </w:t>
      </w:r>
      <w:r w:rsidR="00E96941" w:rsidRPr="00395879">
        <w:rPr>
          <w:noProof/>
          <w:sz w:val="23"/>
        </w:rPr>
        <w:t>be</w:t>
      </w:r>
      <w:r w:rsidR="00E96941" w:rsidRPr="00395879">
        <w:rPr>
          <w:sz w:val="23"/>
        </w:rPr>
        <w:t xml:space="preserve"> kept out of the production process.</w:t>
      </w:r>
      <w:r w:rsidR="00BD3342" w:rsidRPr="00395879">
        <w:rPr>
          <w:sz w:val="23"/>
        </w:rPr>
        <w:t xml:space="preserve"> </w:t>
      </w:r>
      <w:r w:rsidR="006511CC" w:rsidRPr="00395879">
        <w:rPr>
          <w:sz w:val="23"/>
        </w:rPr>
        <w:t xml:space="preserve">While the process can tolerate up to 1-percent water, </w:t>
      </w:r>
      <w:r w:rsidR="00642A7F" w:rsidRPr="00395879">
        <w:rPr>
          <w:sz w:val="23"/>
        </w:rPr>
        <w:t xml:space="preserve">it should be reduced </w:t>
      </w:r>
      <w:r w:rsidR="001B2F6B" w:rsidRPr="00395879">
        <w:rPr>
          <w:sz w:val="23"/>
        </w:rPr>
        <w:t>as much as possible. Higher water</w:t>
      </w:r>
      <w:r w:rsidR="003D4CE1" w:rsidRPr="00395879">
        <w:rPr>
          <w:sz w:val="23"/>
        </w:rPr>
        <w:t xml:space="preserve"> content</w:t>
      </w:r>
      <w:r w:rsidR="001B2F6B" w:rsidRPr="00395879">
        <w:rPr>
          <w:sz w:val="23"/>
        </w:rPr>
        <w:t xml:space="preserve"> </w:t>
      </w:r>
      <w:r w:rsidR="006511CC" w:rsidRPr="00395879">
        <w:rPr>
          <w:sz w:val="23"/>
        </w:rPr>
        <w:t>will increase soap production and measurably affect the completeness of the transesterification reaction.</w:t>
      </w:r>
    </w:p>
    <w:p w14:paraId="1CA153DB" w14:textId="77777777" w:rsidR="001D39FB" w:rsidRPr="00342D9A" w:rsidRDefault="001D39FB" w:rsidP="00342D9A">
      <w:pPr>
        <w:spacing w:after="0" w:line="240" w:lineRule="auto"/>
        <w:jc w:val="both"/>
        <w:rPr>
          <w:sz w:val="20"/>
        </w:rPr>
      </w:pPr>
    </w:p>
    <w:p w14:paraId="7CD3A248" w14:textId="43AA32CB" w:rsidR="00E96941" w:rsidRPr="00395879" w:rsidRDefault="004659DD" w:rsidP="00342D9A">
      <w:pPr>
        <w:spacing w:after="0" w:line="240" w:lineRule="auto"/>
        <w:jc w:val="both"/>
        <w:rPr>
          <w:sz w:val="23"/>
        </w:rPr>
      </w:pPr>
      <w:r w:rsidRPr="00395879">
        <w:rPr>
          <w:sz w:val="23"/>
        </w:rPr>
        <w:t xml:space="preserve">The reactor uses </w:t>
      </w:r>
      <w:r w:rsidR="00E43B30" w:rsidRPr="00395879">
        <w:rPr>
          <w:sz w:val="23"/>
        </w:rPr>
        <w:t>electrical band heaters</w:t>
      </w:r>
      <w:r w:rsidR="00DB3D43" w:rsidRPr="00395879">
        <w:rPr>
          <w:sz w:val="23"/>
        </w:rPr>
        <w:t xml:space="preserve"> for temperature control</w:t>
      </w:r>
      <w:r w:rsidR="004703C0" w:rsidRPr="00395879">
        <w:rPr>
          <w:sz w:val="23"/>
        </w:rPr>
        <w:t>,</w:t>
      </w:r>
      <w:r w:rsidR="00DB3D43" w:rsidRPr="00395879">
        <w:rPr>
          <w:sz w:val="23"/>
        </w:rPr>
        <w:t xml:space="preserve"> and </w:t>
      </w:r>
      <w:r w:rsidRPr="00395879">
        <w:rPr>
          <w:sz w:val="23"/>
        </w:rPr>
        <w:t xml:space="preserve">a hydraulic mixer and a recirculation pump </w:t>
      </w:r>
      <w:r w:rsidR="006511CC" w:rsidRPr="00395879">
        <w:rPr>
          <w:sz w:val="23"/>
        </w:rPr>
        <w:t xml:space="preserve">for </w:t>
      </w:r>
      <w:r w:rsidRPr="00395879">
        <w:rPr>
          <w:sz w:val="23"/>
        </w:rPr>
        <w:t>agitation</w:t>
      </w:r>
      <w:r w:rsidR="006511CC" w:rsidRPr="00395879">
        <w:rPr>
          <w:sz w:val="23"/>
        </w:rPr>
        <w:t>.</w:t>
      </w:r>
      <w:r w:rsidR="00BD3342" w:rsidRPr="00395879">
        <w:rPr>
          <w:sz w:val="23"/>
        </w:rPr>
        <w:t xml:space="preserve"> </w:t>
      </w:r>
      <w:r w:rsidR="00DB3D43" w:rsidRPr="00395879">
        <w:rPr>
          <w:sz w:val="23"/>
        </w:rPr>
        <w:t xml:space="preserve">To remove </w:t>
      </w:r>
      <w:r w:rsidR="00DB3D43" w:rsidRPr="00395879">
        <w:rPr>
          <w:noProof/>
          <w:sz w:val="23"/>
        </w:rPr>
        <w:t>water</w:t>
      </w:r>
      <w:r w:rsidR="00883FAB" w:rsidRPr="00395879">
        <w:rPr>
          <w:noProof/>
          <w:sz w:val="23"/>
        </w:rPr>
        <w:t>,</w:t>
      </w:r>
      <w:r w:rsidR="00DB3D43" w:rsidRPr="00395879">
        <w:rPr>
          <w:sz w:val="23"/>
        </w:rPr>
        <w:t xml:space="preserve"> the oil is brought up to </w:t>
      </w:r>
      <w:r w:rsidR="001D39FB" w:rsidRPr="00395879">
        <w:rPr>
          <w:sz w:val="23"/>
        </w:rPr>
        <w:t>55-</w:t>
      </w:r>
      <w:r w:rsidR="00DB3D43" w:rsidRPr="00395879">
        <w:rPr>
          <w:sz w:val="23"/>
        </w:rPr>
        <w:t>70</w:t>
      </w:r>
      <w:r w:rsidR="00DB3D43" w:rsidRPr="00395879">
        <w:rPr>
          <w:sz w:val="23"/>
          <w:vertAlign w:val="superscript"/>
        </w:rPr>
        <w:t>o</w:t>
      </w:r>
      <w:r w:rsidR="00DB3D43" w:rsidRPr="00395879">
        <w:rPr>
          <w:sz w:val="23"/>
        </w:rPr>
        <w:t xml:space="preserve">C and agitated with the </w:t>
      </w:r>
      <w:r w:rsidR="00DD5AEC" w:rsidRPr="00395879">
        <w:rPr>
          <w:sz w:val="23"/>
        </w:rPr>
        <w:t xml:space="preserve">reactor </w:t>
      </w:r>
      <w:r w:rsidR="00DB3D43" w:rsidRPr="00395879">
        <w:rPr>
          <w:sz w:val="23"/>
        </w:rPr>
        <w:t>lid open.</w:t>
      </w:r>
      <w:r w:rsidR="00BD3342" w:rsidRPr="00395879">
        <w:rPr>
          <w:sz w:val="23"/>
        </w:rPr>
        <w:t xml:space="preserve"> </w:t>
      </w:r>
      <w:r w:rsidR="004F72E3" w:rsidRPr="00395879">
        <w:rPr>
          <w:sz w:val="23"/>
        </w:rPr>
        <w:t xml:space="preserve">The oil is dried using heat, agitation, and </w:t>
      </w:r>
      <w:r w:rsidR="004F72E3" w:rsidRPr="00395879">
        <w:rPr>
          <w:noProof/>
          <w:sz w:val="23"/>
        </w:rPr>
        <w:t>ventilation</w:t>
      </w:r>
      <w:r w:rsidR="00AE776E" w:rsidRPr="00395879">
        <w:rPr>
          <w:sz w:val="23"/>
        </w:rPr>
        <w:t xml:space="preserve"> </w:t>
      </w:r>
      <w:r w:rsidR="004F72E3" w:rsidRPr="00395879">
        <w:rPr>
          <w:sz w:val="23"/>
        </w:rPr>
        <w:t xml:space="preserve">until </w:t>
      </w:r>
      <w:r w:rsidR="00E96941" w:rsidRPr="00395879">
        <w:rPr>
          <w:sz w:val="23"/>
        </w:rPr>
        <w:t>there is no more than 0.</w:t>
      </w:r>
      <w:r w:rsidR="00EC07EA" w:rsidRPr="00395879">
        <w:rPr>
          <w:sz w:val="23"/>
        </w:rPr>
        <w:t>0</w:t>
      </w:r>
      <w:r w:rsidR="00E96941" w:rsidRPr="00395879">
        <w:rPr>
          <w:sz w:val="23"/>
        </w:rPr>
        <w:t>5</w:t>
      </w:r>
      <w:r w:rsidR="0048655A" w:rsidRPr="00395879">
        <w:rPr>
          <w:sz w:val="23"/>
        </w:rPr>
        <w:t xml:space="preserve">% </w:t>
      </w:r>
      <w:r w:rsidR="00E96941" w:rsidRPr="00395879">
        <w:rPr>
          <w:sz w:val="23"/>
        </w:rPr>
        <w:t>(</w:t>
      </w:r>
      <w:r w:rsidR="004F72E3" w:rsidRPr="00395879">
        <w:rPr>
          <w:sz w:val="23"/>
        </w:rPr>
        <w:t>50</w:t>
      </w:r>
      <w:r w:rsidR="003F2520" w:rsidRPr="00395879">
        <w:rPr>
          <w:sz w:val="23"/>
        </w:rPr>
        <w:t>0</w:t>
      </w:r>
      <w:r w:rsidR="004F72E3" w:rsidRPr="00395879">
        <w:rPr>
          <w:sz w:val="23"/>
        </w:rPr>
        <w:t xml:space="preserve"> ppm</w:t>
      </w:r>
      <w:r w:rsidR="00E96941" w:rsidRPr="00395879">
        <w:rPr>
          <w:sz w:val="23"/>
        </w:rPr>
        <w:t>)</w:t>
      </w:r>
      <w:r w:rsidR="004F72E3" w:rsidRPr="00395879">
        <w:rPr>
          <w:sz w:val="23"/>
        </w:rPr>
        <w:t xml:space="preserve"> of water, which is tested using a K</w:t>
      </w:r>
      <w:r w:rsidR="00E96941" w:rsidRPr="00395879">
        <w:rPr>
          <w:sz w:val="23"/>
        </w:rPr>
        <w:t xml:space="preserve">arl </w:t>
      </w:r>
      <w:r w:rsidR="004F72E3" w:rsidRPr="00395879">
        <w:rPr>
          <w:sz w:val="23"/>
        </w:rPr>
        <w:t>F</w:t>
      </w:r>
      <w:r w:rsidR="00E96941" w:rsidRPr="00395879">
        <w:rPr>
          <w:sz w:val="23"/>
        </w:rPr>
        <w:t>isher</w:t>
      </w:r>
      <w:r w:rsidR="004F72E3" w:rsidRPr="00395879">
        <w:rPr>
          <w:sz w:val="23"/>
        </w:rPr>
        <w:t xml:space="preserve"> Coulometer. </w:t>
      </w:r>
      <w:r w:rsidR="00A44B27" w:rsidRPr="00395879">
        <w:rPr>
          <w:sz w:val="23"/>
        </w:rPr>
        <w:t xml:space="preserve">This usually takes about eight (8) hours. The oil </w:t>
      </w:r>
      <w:r w:rsidR="004464B1" w:rsidRPr="00395879">
        <w:rPr>
          <w:sz w:val="23"/>
        </w:rPr>
        <w:t xml:space="preserve">temperature is </w:t>
      </w:r>
      <w:r w:rsidR="001D39FB" w:rsidRPr="00395879">
        <w:rPr>
          <w:sz w:val="23"/>
        </w:rPr>
        <w:t xml:space="preserve">then </w:t>
      </w:r>
      <w:r w:rsidR="00AF1FC5" w:rsidRPr="00395879">
        <w:rPr>
          <w:sz w:val="23"/>
        </w:rPr>
        <w:t>reduced</w:t>
      </w:r>
      <w:r w:rsidR="004464B1" w:rsidRPr="00395879">
        <w:rPr>
          <w:sz w:val="23"/>
        </w:rPr>
        <w:t xml:space="preserve"> to</w:t>
      </w:r>
      <w:r w:rsidR="00A44B27" w:rsidRPr="00395879">
        <w:rPr>
          <w:sz w:val="23"/>
        </w:rPr>
        <w:t xml:space="preserve"> </w:t>
      </w:r>
      <w:r w:rsidR="001D39FB" w:rsidRPr="00395879">
        <w:rPr>
          <w:sz w:val="23"/>
        </w:rPr>
        <w:t>55-</w:t>
      </w:r>
      <w:r w:rsidR="00A44B27" w:rsidRPr="00395879">
        <w:rPr>
          <w:sz w:val="23"/>
        </w:rPr>
        <w:t>60</w:t>
      </w:r>
      <w:r w:rsidR="00A44B27" w:rsidRPr="00395879">
        <w:rPr>
          <w:sz w:val="23"/>
          <w:vertAlign w:val="superscript"/>
        </w:rPr>
        <w:t>o</w:t>
      </w:r>
      <w:r w:rsidR="00A44B27" w:rsidRPr="00395879">
        <w:rPr>
          <w:sz w:val="23"/>
        </w:rPr>
        <w:t>C before it is ready for transesterification.</w:t>
      </w:r>
    </w:p>
    <w:p w14:paraId="1663A3F7" w14:textId="77777777" w:rsidR="001D39FB" w:rsidRPr="00342D9A" w:rsidRDefault="001D39FB" w:rsidP="00342D9A">
      <w:pPr>
        <w:spacing w:after="0" w:line="240" w:lineRule="auto"/>
        <w:jc w:val="both"/>
        <w:rPr>
          <w:sz w:val="22"/>
        </w:rPr>
      </w:pPr>
    </w:p>
    <w:p w14:paraId="1664437F" w14:textId="179DA8DB" w:rsidR="00350186" w:rsidRPr="00395879" w:rsidRDefault="00350186" w:rsidP="00342D9A">
      <w:pPr>
        <w:spacing w:after="0" w:line="240" w:lineRule="auto"/>
        <w:ind w:right="-162"/>
        <w:jc w:val="both"/>
        <w:rPr>
          <w:sz w:val="23"/>
        </w:rPr>
      </w:pPr>
      <w:r w:rsidRPr="00395879">
        <w:rPr>
          <w:sz w:val="23"/>
        </w:rPr>
        <w:t xml:space="preserve">The first test to do </w:t>
      </w:r>
      <w:r w:rsidR="002D7C80" w:rsidRPr="00395879">
        <w:rPr>
          <w:sz w:val="23"/>
        </w:rPr>
        <w:t xml:space="preserve">before </w:t>
      </w:r>
      <w:r w:rsidRPr="00395879">
        <w:rPr>
          <w:sz w:val="23"/>
        </w:rPr>
        <w:t>making biodiesel is to measure the amount of free fatty acids (FFA) in the oil feedstock. The amount of FFA is determined by ASTM D664.The percent of FFA will be used to adjust the alkali catalyst application rate to ensure an adequate amount of catalyst is added for a complete reaction.</w:t>
      </w:r>
      <w:r w:rsidR="00BD3342" w:rsidRPr="00395879">
        <w:rPr>
          <w:sz w:val="23"/>
        </w:rPr>
        <w:t xml:space="preserve"> </w:t>
      </w:r>
      <w:r w:rsidRPr="00395879">
        <w:rPr>
          <w:sz w:val="23"/>
        </w:rPr>
        <w:t>FFA react</w:t>
      </w:r>
      <w:r w:rsidR="00DD7DCA" w:rsidRPr="00395879">
        <w:rPr>
          <w:sz w:val="23"/>
        </w:rPr>
        <w:t>s</w:t>
      </w:r>
      <w:r w:rsidRPr="00395879">
        <w:rPr>
          <w:sz w:val="23"/>
        </w:rPr>
        <w:t xml:space="preserve"> with the alkali catalyst to form soap instead of biodiesel. </w:t>
      </w:r>
      <w:r w:rsidR="001A55BD" w:rsidRPr="00395879">
        <w:rPr>
          <w:sz w:val="23"/>
        </w:rPr>
        <w:t xml:space="preserve">FFA binds catalyst and </w:t>
      </w:r>
      <w:r w:rsidRPr="00395879">
        <w:rPr>
          <w:sz w:val="23"/>
        </w:rPr>
        <w:t>slows the transesterification reaction</w:t>
      </w:r>
      <w:r w:rsidR="00590D77" w:rsidRPr="00395879">
        <w:rPr>
          <w:sz w:val="23"/>
        </w:rPr>
        <w:t xml:space="preserve"> and produces less biodiesel. Produced soap </w:t>
      </w:r>
      <w:r w:rsidRPr="00395879">
        <w:rPr>
          <w:sz w:val="23"/>
        </w:rPr>
        <w:t xml:space="preserve">adds complication to the separation process. The oil collected from dining facilities generally contains </w:t>
      </w:r>
      <w:r w:rsidR="00440942" w:rsidRPr="00395879">
        <w:rPr>
          <w:sz w:val="23"/>
        </w:rPr>
        <w:t>less than</w:t>
      </w:r>
      <w:r w:rsidR="001D39FB" w:rsidRPr="00395879">
        <w:rPr>
          <w:sz w:val="23"/>
        </w:rPr>
        <w:t xml:space="preserve"> </w:t>
      </w:r>
      <w:r w:rsidRPr="00395879">
        <w:rPr>
          <w:sz w:val="23"/>
        </w:rPr>
        <w:t>1</w:t>
      </w:r>
      <w:r w:rsidR="00440942" w:rsidRPr="00395879">
        <w:rPr>
          <w:sz w:val="23"/>
        </w:rPr>
        <w:t>%</w:t>
      </w:r>
      <w:r w:rsidR="006774DE" w:rsidRPr="00395879">
        <w:rPr>
          <w:sz w:val="23"/>
        </w:rPr>
        <w:t xml:space="preserve"> of</w:t>
      </w:r>
      <w:r w:rsidR="00440942" w:rsidRPr="00395879">
        <w:rPr>
          <w:sz w:val="23"/>
        </w:rPr>
        <w:t xml:space="preserve"> FFA</w:t>
      </w:r>
      <w:r w:rsidR="006774DE" w:rsidRPr="00395879">
        <w:rPr>
          <w:sz w:val="23"/>
        </w:rPr>
        <w:t>.</w:t>
      </w:r>
      <w:r w:rsidRPr="00395879">
        <w:rPr>
          <w:sz w:val="23"/>
        </w:rPr>
        <w:t xml:space="preserve"> In case</w:t>
      </w:r>
      <w:r w:rsidR="006774DE" w:rsidRPr="00395879">
        <w:rPr>
          <w:sz w:val="23"/>
        </w:rPr>
        <w:t>, if</w:t>
      </w:r>
      <w:r w:rsidRPr="00395879">
        <w:rPr>
          <w:sz w:val="23"/>
        </w:rPr>
        <w:t xml:space="preserve"> FFA levels </w:t>
      </w:r>
      <w:r w:rsidR="001509CB" w:rsidRPr="00395879">
        <w:rPr>
          <w:sz w:val="23"/>
        </w:rPr>
        <w:t>exceed</w:t>
      </w:r>
      <w:r w:rsidRPr="00395879">
        <w:rPr>
          <w:sz w:val="23"/>
        </w:rPr>
        <w:t xml:space="preserve"> 3%, the QMR will </w:t>
      </w:r>
      <w:r w:rsidR="00F116C3" w:rsidRPr="00395879">
        <w:rPr>
          <w:sz w:val="23"/>
        </w:rPr>
        <w:t xml:space="preserve">report to </w:t>
      </w:r>
      <w:r w:rsidR="002420F9" w:rsidRPr="00395879">
        <w:rPr>
          <w:sz w:val="23"/>
        </w:rPr>
        <w:t xml:space="preserve">the supervisor and </w:t>
      </w:r>
      <w:r w:rsidR="00FD4399" w:rsidRPr="00395879">
        <w:rPr>
          <w:sz w:val="23"/>
        </w:rPr>
        <w:t>follow</w:t>
      </w:r>
      <w:r w:rsidRPr="00395879">
        <w:rPr>
          <w:sz w:val="23"/>
        </w:rPr>
        <w:t xml:space="preserve"> instructions from the supervisor </w:t>
      </w:r>
      <w:r w:rsidR="002420F9" w:rsidRPr="00395879">
        <w:rPr>
          <w:sz w:val="23"/>
        </w:rPr>
        <w:t>before</w:t>
      </w:r>
      <w:r w:rsidRPr="00395879">
        <w:rPr>
          <w:sz w:val="23"/>
        </w:rPr>
        <w:t xml:space="preserve"> proceed</w:t>
      </w:r>
      <w:r w:rsidR="002420F9" w:rsidRPr="00395879">
        <w:rPr>
          <w:sz w:val="23"/>
        </w:rPr>
        <w:t>ing</w:t>
      </w:r>
      <w:r w:rsidRPr="00395879">
        <w:rPr>
          <w:sz w:val="23"/>
        </w:rPr>
        <w:t>.</w:t>
      </w:r>
    </w:p>
    <w:p w14:paraId="253E3FFD" w14:textId="77777777" w:rsidR="001D39FB" w:rsidRPr="00342D9A" w:rsidRDefault="001D39FB" w:rsidP="00342D9A">
      <w:pPr>
        <w:spacing w:after="0" w:line="240" w:lineRule="auto"/>
        <w:jc w:val="both"/>
        <w:rPr>
          <w:sz w:val="20"/>
        </w:rPr>
      </w:pPr>
    </w:p>
    <w:p w14:paraId="1B5F39A6" w14:textId="6ABBFC89" w:rsidR="00B1411D" w:rsidRDefault="00FC0912" w:rsidP="00342D9A">
      <w:pPr>
        <w:spacing w:after="0" w:line="240" w:lineRule="auto"/>
        <w:jc w:val="both"/>
      </w:pPr>
      <w:r w:rsidRPr="00395879">
        <w:rPr>
          <w:sz w:val="23"/>
        </w:rPr>
        <w:t xml:space="preserve">Measuring feedstock quality </w:t>
      </w:r>
      <w:r w:rsidR="00DE548C" w:rsidRPr="00395879">
        <w:rPr>
          <w:sz w:val="23"/>
        </w:rPr>
        <w:t xml:space="preserve">is generally </w:t>
      </w:r>
      <w:r w:rsidRPr="00395879">
        <w:rPr>
          <w:sz w:val="23"/>
        </w:rPr>
        <w:t>limited to water content and acid value.</w:t>
      </w:r>
      <w:r w:rsidR="00BD3342" w:rsidRPr="00395879">
        <w:rPr>
          <w:sz w:val="23"/>
        </w:rPr>
        <w:t xml:space="preserve"> </w:t>
      </w:r>
      <w:r w:rsidR="006F343F" w:rsidRPr="00395879">
        <w:rPr>
          <w:sz w:val="23"/>
        </w:rPr>
        <w:t>However, s</w:t>
      </w:r>
      <w:r w:rsidR="00CB08F1" w:rsidRPr="00395879">
        <w:rPr>
          <w:sz w:val="23"/>
        </w:rPr>
        <w:t xml:space="preserve">ome </w:t>
      </w:r>
      <w:r w:rsidR="008A6A8E" w:rsidRPr="00395879">
        <w:rPr>
          <w:sz w:val="23"/>
        </w:rPr>
        <w:t xml:space="preserve">feedstocks </w:t>
      </w:r>
      <w:r w:rsidR="00793C6F" w:rsidRPr="00395879">
        <w:rPr>
          <w:sz w:val="23"/>
        </w:rPr>
        <w:t>ha</w:t>
      </w:r>
      <w:r w:rsidR="00B138C5">
        <w:rPr>
          <w:sz w:val="23"/>
        </w:rPr>
        <w:t>ve</w:t>
      </w:r>
      <w:r w:rsidR="008A6A8E" w:rsidRPr="00395879">
        <w:rPr>
          <w:sz w:val="23"/>
        </w:rPr>
        <w:t xml:space="preserve"> sulfur levels above </w:t>
      </w:r>
      <w:r w:rsidR="001D39FB" w:rsidRPr="00395879">
        <w:rPr>
          <w:sz w:val="23"/>
        </w:rPr>
        <w:t xml:space="preserve">the </w:t>
      </w:r>
      <w:r w:rsidR="00793C6F" w:rsidRPr="00395879">
        <w:rPr>
          <w:sz w:val="23"/>
        </w:rPr>
        <w:t xml:space="preserve">ASTM </w:t>
      </w:r>
      <w:r w:rsidR="008A6A8E" w:rsidRPr="00395879">
        <w:rPr>
          <w:sz w:val="23"/>
        </w:rPr>
        <w:t>standard</w:t>
      </w:r>
      <w:r w:rsidR="00B40E35" w:rsidRPr="00395879">
        <w:rPr>
          <w:sz w:val="23"/>
        </w:rPr>
        <w:t>.</w:t>
      </w:r>
      <w:r w:rsidR="008A6A8E" w:rsidRPr="00395879">
        <w:rPr>
          <w:sz w:val="23"/>
        </w:rPr>
        <w:t xml:space="preserve"> </w:t>
      </w:r>
      <w:r w:rsidR="00B40E35" w:rsidRPr="00395879">
        <w:rPr>
          <w:sz w:val="23"/>
        </w:rPr>
        <w:t xml:space="preserve"> Lowering sulfur levels </w:t>
      </w:r>
      <w:r w:rsidR="008A6A8E" w:rsidRPr="00395879">
        <w:rPr>
          <w:sz w:val="23"/>
        </w:rPr>
        <w:t>before the transesterification process</w:t>
      </w:r>
      <w:r w:rsidR="009C7015" w:rsidRPr="00395879">
        <w:rPr>
          <w:sz w:val="23"/>
        </w:rPr>
        <w:t xml:space="preserve"> may be the most desirable option towards meeting the sulfur limits</w:t>
      </w:r>
      <w:r w:rsidR="008A6A8E" w:rsidRPr="00395879">
        <w:rPr>
          <w:sz w:val="23"/>
        </w:rPr>
        <w:t>.</w:t>
      </w:r>
      <w:r w:rsidR="00BD3342" w:rsidRPr="00395879">
        <w:rPr>
          <w:sz w:val="23"/>
        </w:rPr>
        <w:t xml:space="preserve"> </w:t>
      </w:r>
      <w:r w:rsidR="00E25698" w:rsidRPr="00395879">
        <w:rPr>
          <w:sz w:val="23"/>
        </w:rPr>
        <w:t xml:space="preserve">If </w:t>
      </w:r>
      <w:r w:rsidR="008A6A8E" w:rsidRPr="00395879">
        <w:rPr>
          <w:sz w:val="23"/>
        </w:rPr>
        <w:t xml:space="preserve">it is anticipated that the </w:t>
      </w:r>
      <w:r w:rsidR="009C7015" w:rsidRPr="00395879">
        <w:rPr>
          <w:sz w:val="23"/>
        </w:rPr>
        <w:t xml:space="preserve">biodiesel produced </w:t>
      </w:r>
      <w:r w:rsidR="00105E28" w:rsidRPr="00395879">
        <w:rPr>
          <w:sz w:val="23"/>
        </w:rPr>
        <w:t>in this facility</w:t>
      </w:r>
      <w:r w:rsidR="008A6A8E" w:rsidRPr="00395879">
        <w:rPr>
          <w:sz w:val="23"/>
        </w:rPr>
        <w:t xml:space="preserve"> will </w:t>
      </w:r>
      <w:r w:rsidR="00E9104B" w:rsidRPr="00395879">
        <w:rPr>
          <w:sz w:val="23"/>
        </w:rPr>
        <w:t>exceed</w:t>
      </w:r>
      <w:r w:rsidR="008A6A8E" w:rsidRPr="00395879">
        <w:rPr>
          <w:sz w:val="23"/>
        </w:rPr>
        <w:t xml:space="preserve"> sulfur limits, </w:t>
      </w:r>
      <w:r w:rsidR="009C7015" w:rsidRPr="00395879">
        <w:rPr>
          <w:sz w:val="23"/>
        </w:rPr>
        <w:t xml:space="preserve">a regiment of measuring the </w:t>
      </w:r>
      <w:r w:rsidR="008A6A8E" w:rsidRPr="00395879">
        <w:rPr>
          <w:sz w:val="23"/>
        </w:rPr>
        <w:t xml:space="preserve">sulfur </w:t>
      </w:r>
      <w:r w:rsidR="009C7015" w:rsidRPr="00395879">
        <w:rPr>
          <w:sz w:val="23"/>
        </w:rPr>
        <w:t>content of the feedstock will be instituted.</w:t>
      </w:r>
      <w:r w:rsidR="00BD3342" w:rsidRPr="00395879">
        <w:rPr>
          <w:sz w:val="23"/>
        </w:rPr>
        <w:t xml:space="preserve"> </w:t>
      </w:r>
      <w:r w:rsidR="009C7015" w:rsidRPr="00395879">
        <w:rPr>
          <w:sz w:val="23"/>
        </w:rPr>
        <w:t>This regiment will continue until the issue is fully resolved</w:t>
      </w:r>
      <w:r w:rsidR="008A6A8E" w:rsidRPr="00395879">
        <w:rPr>
          <w:sz w:val="23"/>
        </w:rPr>
        <w:t>.</w:t>
      </w:r>
      <w:r w:rsidR="00B1411D" w:rsidRPr="3D5EECA8">
        <w:br w:type="page"/>
      </w:r>
    </w:p>
    <w:p w14:paraId="2F335897" w14:textId="12966BF6" w:rsidR="00D30D4C" w:rsidRPr="004656FD" w:rsidRDefault="008E068B" w:rsidP="003B114E">
      <w:pPr>
        <w:pStyle w:val="Heading1"/>
      </w:pPr>
      <w:bookmarkStart w:id="16" w:name="_PRODUCTION"/>
      <w:bookmarkStart w:id="17" w:name="_Toc503687184"/>
      <w:bookmarkEnd w:id="16"/>
      <w:r w:rsidRPr="004656FD">
        <w:lastRenderedPageBreak/>
        <w:t>PRODUCTION</w:t>
      </w:r>
      <w:bookmarkEnd w:id="17"/>
    </w:p>
    <w:p w14:paraId="18F2B11F" w14:textId="0A7696F5" w:rsidR="00730AEE" w:rsidRDefault="005378C7" w:rsidP="00342D9A">
      <w:pPr>
        <w:spacing w:after="0" w:line="240" w:lineRule="auto"/>
        <w:jc w:val="both"/>
      </w:pPr>
      <w:r>
        <w:t>At this point</w:t>
      </w:r>
      <w:r w:rsidR="00730AEE" w:rsidRPr="3D5EECA8">
        <w:t xml:space="preserve"> </w:t>
      </w:r>
      <w:r w:rsidR="00041970">
        <w:t>the reactor</w:t>
      </w:r>
      <w:r w:rsidR="00F759D9">
        <w:t xml:space="preserve"> </w:t>
      </w:r>
      <w:r>
        <w:t xml:space="preserve">has been </w:t>
      </w:r>
      <w:r w:rsidR="00F759D9">
        <w:t>filled</w:t>
      </w:r>
      <w:r>
        <w:t xml:space="preserve"> with feedstock</w:t>
      </w:r>
      <w:r w:rsidR="00730AEE" w:rsidRPr="3D5EECA8">
        <w:t>, water has been remove</w:t>
      </w:r>
      <w:r w:rsidR="006647BD">
        <w:t>d</w:t>
      </w:r>
      <w:r>
        <w:t>,</w:t>
      </w:r>
      <w:r w:rsidR="00730AEE" w:rsidRPr="3D5EECA8">
        <w:t xml:space="preserve"> and the FFA content</w:t>
      </w:r>
      <w:r w:rsidR="00EE7560">
        <w:t xml:space="preserve"> </w:t>
      </w:r>
      <w:r w:rsidR="00C70555">
        <w:t>is known and is below 3%</w:t>
      </w:r>
      <w:r w:rsidR="00E22D34">
        <w:t xml:space="preserve"> by weight</w:t>
      </w:r>
      <w:r w:rsidR="00730AEE" w:rsidRPr="3D5EECA8">
        <w:t>.</w:t>
      </w:r>
      <w:r w:rsidR="00BD3342">
        <w:t xml:space="preserve"> </w:t>
      </w:r>
      <w:r w:rsidR="00730AEE" w:rsidRPr="3D5EECA8">
        <w:t xml:space="preserve">The typical inputs of the </w:t>
      </w:r>
      <w:proofErr w:type="spellStart"/>
      <w:r w:rsidR="00730AEE" w:rsidRPr="3D5EECA8">
        <w:t>transesterifica</w:t>
      </w:r>
      <w:r w:rsidR="00C7727B">
        <w:t>-</w:t>
      </w:r>
      <w:r w:rsidR="00730AEE" w:rsidRPr="3D5EECA8">
        <w:t>tion</w:t>
      </w:r>
      <w:proofErr w:type="spellEnd"/>
      <w:r w:rsidR="00730AEE" w:rsidRPr="3D5EECA8">
        <w:t xml:space="preserve"> process </w:t>
      </w:r>
      <w:r w:rsidR="00C729BA">
        <w:t xml:space="preserve">for the lab </w:t>
      </w:r>
      <w:r w:rsidR="00730AEE" w:rsidRPr="3D5EECA8">
        <w:t>are used frying oil, methanol and sodium methoxide (CH</w:t>
      </w:r>
      <w:r w:rsidR="00730AEE" w:rsidRPr="00551A51">
        <w:rPr>
          <w:vertAlign w:val="subscript"/>
        </w:rPr>
        <w:t>3</w:t>
      </w:r>
      <w:r w:rsidR="00730AEE" w:rsidRPr="3D5EECA8">
        <w:t>ONa).</w:t>
      </w:r>
      <w:r w:rsidR="00BD3342">
        <w:t xml:space="preserve"> </w:t>
      </w:r>
      <w:r w:rsidR="00894E08" w:rsidRPr="3D5EECA8">
        <w:t xml:space="preserve">The transesterification </w:t>
      </w:r>
      <w:r w:rsidR="00AA596C">
        <w:t xml:space="preserve">process </w:t>
      </w:r>
      <w:r w:rsidR="00894E08" w:rsidRPr="3D5EECA8">
        <w:t xml:space="preserve">will typically </w:t>
      </w:r>
      <w:r w:rsidR="00AB22F1" w:rsidRPr="3D5EECA8">
        <w:t xml:space="preserve">be </w:t>
      </w:r>
      <w:r w:rsidR="00894E08" w:rsidRPr="3D5EECA8">
        <w:t xml:space="preserve">conducted in the </w:t>
      </w:r>
      <w:r w:rsidR="006647BD">
        <w:t>4</w:t>
      </w:r>
      <w:r w:rsidR="006647BD" w:rsidRPr="3D5EECA8">
        <w:t>00</w:t>
      </w:r>
      <w:r w:rsidR="00894E08" w:rsidRPr="3D5EECA8">
        <w:t>-gallon reactor. Safety operation guidelines specify that only two-thirds (</w:t>
      </w:r>
      <w:r w:rsidR="00894E08" w:rsidRPr="3D5EECA8">
        <w:rPr>
          <w:rFonts w:ascii="Arial" w:hAnsi="Arial" w:cs="Arial"/>
        </w:rPr>
        <w:t>⅔</w:t>
      </w:r>
      <w:r w:rsidR="00894E08" w:rsidRPr="3D5EECA8">
        <w:t>) of the working volume be used</w:t>
      </w:r>
      <w:r w:rsidR="00AB22F1" w:rsidRPr="3D5EECA8">
        <w:t xml:space="preserve"> </w:t>
      </w:r>
      <w:r w:rsidR="00894E08" w:rsidRPr="3D5EECA8">
        <w:t>for</w:t>
      </w:r>
      <w:r w:rsidR="00AB22F1" w:rsidRPr="3D5EECA8">
        <w:t xml:space="preserve"> </w:t>
      </w:r>
      <w:r w:rsidR="00894E08" w:rsidRPr="3D5EECA8">
        <w:t xml:space="preserve">this type of </w:t>
      </w:r>
      <w:r w:rsidR="00AB22F1" w:rsidRPr="3D5EECA8">
        <w:t xml:space="preserve">chemical </w:t>
      </w:r>
      <w:r w:rsidR="00894E08" w:rsidRPr="3D5EECA8">
        <w:t>react</w:t>
      </w:r>
      <w:r w:rsidR="00AB22F1" w:rsidRPr="3D5EECA8">
        <w:t>ion.</w:t>
      </w:r>
    </w:p>
    <w:p w14:paraId="0289E509" w14:textId="77777777" w:rsidR="00F079FD" w:rsidRDefault="00F079FD" w:rsidP="00342D9A">
      <w:pPr>
        <w:spacing w:after="0" w:line="240" w:lineRule="auto"/>
        <w:jc w:val="both"/>
      </w:pPr>
    </w:p>
    <w:p w14:paraId="21B0744B" w14:textId="3B4A7159" w:rsidR="00730AEE" w:rsidRDefault="003A04B1" w:rsidP="00342D9A">
      <w:pPr>
        <w:spacing w:after="0" w:line="240" w:lineRule="auto"/>
        <w:jc w:val="both"/>
      </w:pPr>
      <w:r w:rsidRPr="3D5EECA8">
        <w:t xml:space="preserve">The </w:t>
      </w:r>
      <w:r w:rsidR="00C70555">
        <w:t>f</w:t>
      </w:r>
      <w:r w:rsidR="00E06AA5">
        <w:t>our</w:t>
      </w:r>
      <w:r w:rsidR="001067AE" w:rsidRPr="3D5EECA8">
        <w:t xml:space="preserve"> steps </w:t>
      </w:r>
      <w:proofErr w:type="gramStart"/>
      <w:r w:rsidR="001067AE" w:rsidRPr="3D5EECA8">
        <w:t>for the production of</w:t>
      </w:r>
      <w:proofErr w:type="gramEnd"/>
      <w:r w:rsidR="001067AE" w:rsidRPr="3D5EECA8">
        <w:t xml:space="preserve"> biodiesel in the lab </w:t>
      </w:r>
      <w:r w:rsidR="001067AE" w:rsidRPr="001538B6">
        <w:rPr>
          <w:noProof/>
        </w:rPr>
        <w:t>are:</w:t>
      </w:r>
      <w:r w:rsidR="001067AE" w:rsidRPr="3D5EECA8">
        <w:t xml:space="preserve"> 1) d</w:t>
      </w:r>
      <w:r w:rsidR="00730AEE" w:rsidRPr="3D5EECA8">
        <w:t xml:space="preserve">etermination of the </w:t>
      </w:r>
      <w:r w:rsidR="006C4C37">
        <w:t xml:space="preserve">quality and </w:t>
      </w:r>
      <w:r w:rsidR="00730AEE" w:rsidRPr="3D5EECA8">
        <w:t xml:space="preserve">quantity </w:t>
      </w:r>
      <w:r w:rsidR="001067AE" w:rsidRPr="3D5EECA8">
        <w:t xml:space="preserve">of </w:t>
      </w:r>
      <w:r w:rsidR="00730AEE" w:rsidRPr="3D5EECA8">
        <w:t>methanol</w:t>
      </w:r>
      <w:r w:rsidR="001067AE" w:rsidRPr="3D5EECA8">
        <w:t xml:space="preserve"> </w:t>
      </w:r>
      <w:r w:rsidR="00C70555">
        <w:t xml:space="preserve">and catalyst </w:t>
      </w:r>
      <w:r w:rsidR="001067AE" w:rsidRPr="3D5EECA8">
        <w:t>needed,</w:t>
      </w:r>
      <w:r w:rsidR="00730AEE" w:rsidRPr="3D5EECA8">
        <w:t xml:space="preserve"> </w:t>
      </w:r>
      <w:r w:rsidR="00C70555">
        <w:t>2</w:t>
      </w:r>
      <w:r w:rsidR="001067AE" w:rsidRPr="3D5EECA8">
        <w:t xml:space="preserve">) </w:t>
      </w:r>
      <w:r w:rsidR="000F6804" w:rsidRPr="3D5EECA8">
        <w:t>transesterification</w:t>
      </w:r>
      <w:r w:rsidRPr="3D5EECA8">
        <w:t xml:space="preserve">, </w:t>
      </w:r>
      <w:r w:rsidR="00B26D03">
        <w:t>3</w:t>
      </w:r>
      <w:r w:rsidR="001067AE" w:rsidRPr="3D5EECA8">
        <w:t xml:space="preserve">) </w:t>
      </w:r>
      <w:r w:rsidR="00730AEE" w:rsidRPr="3D5EECA8">
        <w:t xml:space="preserve">polishing after the reaction, and </w:t>
      </w:r>
      <w:r w:rsidR="00E06AA5">
        <w:t>4</w:t>
      </w:r>
      <w:r w:rsidR="001067AE" w:rsidRPr="3D5EECA8">
        <w:t xml:space="preserve">) </w:t>
      </w:r>
      <w:r w:rsidR="00730AEE" w:rsidRPr="3D5EECA8">
        <w:t>storage of the finished product.</w:t>
      </w:r>
      <w:r w:rsidR="00BD3342">
        <w:t xml:space="preserve"> </w:t>
      </w:r>
      <w:r w:rsidR="0045651B">
        <w:t>Prior to starting a production batch, pumps, hoses, containers</w:t>
      </w:r>
      <w:r w:rsidR="00E73C83">
        <w:t>,</w:t>
      </w:r>
      <w:r w:rsidR="0045651B">
        <w:t xml:space="preserve"> </w:t>
      </w:r>
      <w:r w:rsidR="00E73C83">
        <w:t xml:space="preserve">and anything else that </w:t>
      </w:r>
      <w:proofErr w:type="gramStart"/>
      <w:r w:rsidR="00E73C83">
        <w:t>comes in contact with</w:t>
      </w:r>
      <w:proofErr w:type="gramEnd"/>
      <w:r w:rsidR="00E73C83">
        <w:t xml:space="preserve"> the ingredients must be flushed or cleaned to avoid</w:t>
      </w:r>
      <w:r w:rsidR="0045651B" w:rsidRPr="0045651B">
        <w:t xml:space="preserve"> add</w:t>
      </w:r>
      <w:r w:rsidR="00E73C83">
        <w:t>ing</w:t>
      </w:r>
      <w:r w:rsidR="0045651B" w:rsidRPr="0045651B">
        <w:t xml:space="preserve"> contaminants to </w:t>
      </w:r>
      <w:r w:rsidR="00E73C83">
        <w:t>the process.</w:t>
      </w:r>
    </w:p>
    <w:p w14:paraId="31EB3CDF" w14:textId="77777777" w:rsidR="00F079FD" w:rsidRDefault="00F079FD" w:rsidP="00342D9A">
      <w:pPr>
        <w:spacing w:after="0" w:line="240" w:lineRule="auto"/>
        <w:jc w:val="both"/>
      </w:pPr>
    </w:p>
    <w:p w14:paraId="78606DB4" w14:textId="1871AFB4" w:rsidR="002F66AC" w:rsidRPr="00342D9A" w:rsidRDefault="002F66AC" w:rsidP="00342D9A">
      <w:pPr>
        <w:pStyle w:val="Heading2"/>
        <w:numPr>
          <w:ilvl w:val="0"/>
          <w:numId w:val="50"/>
        </w:numPr>
        <w:tabs>
          <w:tab w:val="clear" w:pos="720"/>
          <w:tab w:val="left" w:pos="360"/>
        </w:tabs>
        <w:spacing w:before="0" w:after="0" w:line="240" w:lineRule="auto"/>
        <w:jc w:val="both"/>
        <w:rPr>
          <w:rFonts w:ascii="Segoe UI" w:hAnsi="Segoe UI" w:cs="Segoe UI"/>
          <w:i/>
          <w:color w:val="auto"/>
        </w:rPr>
      </w:pPr>
      <w:bookmarkStart w:id="18" w:name="_Toc503687185"/>
      <w:r w:rsidRPr="00342D9A">
        <w:rPr>
          <w:rFonts w:ascii="Segoe UI" w:hAnsi="Segoe UI" w:cs="Segoe UI"/>
          <w:i/>
          <w:color w:val="auto"/>
          <w:sz w:val="24"/>
        </w:rPr>
        <w:t xml:space="preserve">Methanol </w:t>
      </w:r>
      <w:r w:rsidR="00C70555" w:rsidRPr="00342D9A">
        <w:rPr>
          <w:rFonts w:ascii="Segoe UI" w:hAnsi="Segoe UI" w:cs="Segoe UI"/>
          <w:i/>
          <w:color w:val="auto"/>
          <w:sz w:val="24"/>
        </w:rPr>
        <w:t xml:space="preserve">and Catalyst </w:t>
      </w:r>
      <w:r w:rsidR="00F6674C" w:rsidRPr="00342D9A">
        <w:rPr>
          <w:rFonts w:ascii="Segoe UI" w:hAnsi="Segoe UI" w:cs="Segoe UI"/>
          <w:i/>
          <w:color w:val="auto"/>
          <w:sz w:val="24"/>
        </w:rPr>
        <w:t>Amounts</w:t>
      </w:r>
      <w:bookmarkEnd w:id="18"/>
    </w:p>
    <w:p w14:paraId="34F56139" w14:textId="5C9E40EE" w:rsidR="00894E08" w:rsidRDefault="002F66AC" w:rsidP="00342D9A">
      <w:pPr>
        <w:spacing w:after="0" w:line="240" w:lineRule="auto"/>
        <w:jc w:val="both"/>
      </w:pPr>
      <w:r w:rsidRPr="00297539">
        <w:t>T</w:t>
      </w:r>
      <w:r w:rsidR="00730AEE" w:rsidRPr="00297539">
        <w:t>he alcohol used is</w:t>
      </w:r>
      <w:r w:rsidR="00537DD9">
        <w:t xml:space="preserve"> transesterification reaction is</w:t>
      </w:r>
      <w:r w:rsidR="00730AEE" w:rsidRPr="00297539">
        <w:t xml:space="preserve"> industrial grade</w:t>
      </w:r>
      <w:r w:rsidR="00C96013">
        <w:t xml:space="preserve"> methanol </w:t>
      </w:r>
      <w:r w:rsidR="00082C96">
        <w:t>with</w:t>
      </w:r>
      <w:r w:rsidR="009F1C08">
        <w:t xml:space="preserve"> a purity of at least 99.9%</w:t>
      </w:r>
      <w:r w:rsidR="00730AEE" w:rsidRPr="00297539">
        <w:t xml:space="preserve">. </w:t>
      </w:r>
      <w:r w:rsidR="00537DD9">
        <w:t xml:space="preserve">The purity will be assured </w:t>
      </w:r>
      <w:r w:rsidR="001509FD">
        <w:t xml:space="preserve">by buying the methanol from trusted vendor, checking the </w:t>
      </w:r>
      <w:r w:rsidR="00D21037">
        <w:t>packing label</w:t>
      </w:r>
      <w:r w:rsidR="00280C6C">
        <w:t>,</w:t>
      </w:r>
      <w:r w:rsidR="00D21037">
        <w:t xml:space="preserve"> storing it in a prescribed manner</w:t>
      </w:r>
      <w:r w:rsidR="00280C6C">
        <w:t xml:space="preserve"> and using it within the dates specified</w:t>
      </w:r>
      <w:r w:rsidR="00D21037">
        <w:t>.</w:t>
      </w:r>
      <w:r w:rsidR="001509FD">
        <w:t xml:space="preserve"> </w:t>
      </w:r>
      <w:r w:rsidR="00236AD6">
        <w:t>Methanol will be tested for water content using Karl-Fisher</w:t>
      </w:r>
      <w:r w:rsidR="009A0769" w:rsidRPr="009A0769">
        <w:t xml:space="preserve"> Coulometer</w:t>
      </w:r>
      <w:r w:rsidR="00F6674C">
        <w:t xml:space="preserve"> if there is any concern </w:t>
      </w:r>
      <w:r w:rsidR="00F6674C" w:rsidRPr="001538B6">
        <w:rPr>
          <w:noProof/>
        </w:rPr>
        <w:t>of</w:t>
      </w:r>
      <w:r w:rsidR="00F6674C">
        <w:t xml:space="preserve"> its quality</w:t>
      </w:r>
      <w:r w:rsidR="00236AD6">
        <w:t>.</w:t>
      </w:r>
      <w:r w:rsidR="00BD3342">
        <w:t xml:space="preserve"> </w:t>
      </w:r>
      <w:r w:rsidR="00236AD6">
        <w:t>Methanol</w:t>
      </w:r>
      <w:r w:rsidR="00A1214C">
        <w:t xml:space="preserve"> used in reaction</w:t>
      </w:r>
      <w:r w:rsidR="00236AD6">
        <w:t>, including methanol recovered from previous batch</w:t>
      </w:r>
      <w:r w:rsidR="00597E12">
        <w:t>e</w:t>
      </w:r>
      <w:r w:rsidR="00236AD6">
        <w:t xml:space="preserve">s, </w:t>
      </w:r>
      <w:r w:rsidR="00A1214C">
        <w:t>shall</w:t>
      </w:r>
      <w:r w:rsidR="00236AD6">
        <w:t xml:space="preserve"> have no more than 1,000 ppm</w:t>
      </w:r>
      <w:r w:rsidR="00871927">
        <w:t xml:space="preserve"> of water</w:t>
      </w:r>
      <w:r w:rsidR="00236AD6">
        <w:t>.</w:t>
      </w:r>
      <w:r w:rsidR="00BD3342">
        <w:t xml:space="preserve"> </w:t>
      </w:r>
      <w:r w:rsidR="00894E08" w:rsidRPr="00297539">
        <w:t xml:space="preserve">The stoichiometric molar ratio of methanol to oil in transesterification is 3:1. Since transesterification is a reversible reaction, </w:t>
      </w:r>
      <w:r w:rsidR="00006A3F">
        <w:t>excess</w:t>
      </w:r>
      <w:r w:rsidR="00006A3F" w:rsidRPr="00297539">
        <w:t xml:space="preserve"> </w:t>
      </w:r>
      <w:r w:rsidR="00894E08" w:rsidRPr="00297539">
        <w:t>alcohol is needed to push the reaction toward completion. In this production, methanol is added at a 6:1 molar ratio to the oil.</w:t>
      </w:r>
    </w:p>
    <w:p w14:paraId="3E2DD2FD" w14:textId="77777777" w:rsidR="00F079FD" w:rsidRDefault="00F079FD" w:rsidP="00342D9A">
      <w:pPr>
        <w:spacing w:after="0" w:line="240" w:lineRule="auto"/>
        <w:jc w:val="both"/>
      </w:pPr>
    </w:p>
    <w:p w14:paraId="14FA0472" w14:textId="3A4ED2C3" w:rsidR="005A7C96" w:rsidRDefault="00B138C5" w:rsidP="00342D9A">
      <w:pPr>
        <w:spacing w:after="0" w:line="240" w:lineRule="auto"/>
        <w:jc w:val="both"/>
      </w:pPr>
      <w:r>
        <w:t>In a</w:t>
      </w:r>
      <w:r w:rsidR="009D268E" w:rsidRPr="3D5EECA8">
        <w:t>ddition</w:t>
      </w:r>
      <w:r w:rsidR="00AA7377">
        <w:t xml:space="preserve"> to using excess methanol</w:t>
      </w:r>
      <w:r w:rsidR="009D268E" w:rsidRPr="3D5EECA8">
        <w:t xml:space="preserve">, a two-step (80/20) reaction strategy is used to ensure </w:t>
      </w:r>
      <w:r w:rsidR="009D268E" w:rsidRPr="001538B6">
        <w:rPr>
          <w:noProof/>
        </w:rPr>
        <w:t>a</w:t>
      </w:r>
      <w:r w:rsidR="009D268E" w:rsidRPr="006F4904">
        <w:rPr>
          <w:noProof/>
        </w:rPr>
        <w:t xml:space="preserve"> complete</w:t>
      </w:r>
      <w:r w:rsidR="009D268E" w:rsidRPr="3D5EECA8">
        <w:t xml:space="preserve"> reaction. Eighty percent of the methanol/catalyst is reacted, the glycerol is drained</w:t>
      </w:r>
      <w:r w:rsidR="0008475F">
        <w:t>,</w:t>
      </w:r>
      <w:r w:rsidR="009D268E" w:rsidRPr="3D5EECA8">
        <w:t xml:space="preserve"> </w:t>
      </w:r>
      <w:r w:rsidR="009D268E" w:rsidRPr="001538B6">
        <w:rPr>
          <w:noProof/>
        </w:rPr>
        <w:t>and</w:t>
      </w:r>
      <w:r w:rsidR="009D268E" w:rsidRPr="3D5EECA8">
        <w:t xml:space="preserve"> the remaining 20% of the alcohol/catalyst is added and reacted.</w:t>
      </w:r>
    </w:p>
    <w:p w14:paraId="642A6E3A" w14:textId="4D5328EF" w:rsidR="002F66AC" w:rsidRDefault="002F66AC" w:rsidP="00342D9A">
      <w:pPr>
        <w:spacing w:after="0" w:line="240" w:lineRule="auto"/>
        <w:jc w:val="both"/>
      </w:pPr>
      <w:r w:rsidRPr="3D5EECA8">
        <w:t>The amount of methanol needed is determined by the following equation:</w:t>
      </w:r>
    </w:p>
    <w:p w14:paraId="0A562B06" w14:textId="77777777" w:rsidR="001C568D" w:rsidRDefault="001C568D" w:rsidP="00342D9A">
      <w:pPr>
        <w:spacing w:after="0" w:line="240" w:lineRule="auto"/>
        <w:jc w:val="both"/>
      </w:pPr>
    </w:p>
    <w:p w14:paraId="3AD75FF2" w14:textId="3ED6970B" w:rsidR="002F66AC" w:rsidRPr="00342D9A" w:rsidRDefault="00F079FD" w:rsidP="00342D9A">
      <w:pPr>
        <w:tabs>
          <w:tab w:val="right" w:pos="9630"/>
        </w:tabs>
        <w:jc w:val="both"/>
        <w:rPr>
          <w:b/>
        </w:rPr>
      </w:pPr>
      <m:oMathPara>
        <m:oMath>
          <m:r>
            <m:rPr>
              <m:sty m:val="bi"/>
            </m:rPr>
            <w:rPr>
              <w:rFonts w:ascii="Cambria Math" w:hAnsi="Cambria Math"/>
            </w:rPr>
            <m:t xml:space="preserve">Methanol Weight =6× </m:t>
          </m:r>
          <m:f>
            <m:fPr>
              <m:ctrlPr>
                <w:rPr>
                  <w:rFonts w:ascii="Cambria Math" w:hAnsi="Cambria Math"/>
                  <w:b/>
                  <w:i/>
                </w:rPr>
              </m:ctrlPr>
            </m:fPr>
            <m:num>
              <m:r>
                <m:rPr>
                  <m:sty m:val="bi"/>
                </m:rPr>
                <w:rPr>
                  <w:rFonts w:ascii="Cambria Math" w:hAnsi="Cambria Math"/>
                </w:rPr>
                <m:t>Oil Weight</m:t>
              </m:r>
            </m:num>
            <m:den>
              <m:r>
                <m:rPr>
                  <m:sty m:val="bi"/>
                </m:rPr>
                <w:rPr>
                  <w:rFonts w:ascii="Cambria Math" w:hAnsi="Cambria Math"/>
                </w:rPr>
                <m:t>Molar Weight of Oil</m:t>
              </m:r>
            </m:den>
          </m:f>
          <m:r>
            <m:rPr>
              <m:sty m:val="bi"/>
            </m:rPr>
            <w:rPr>
              <w:rFonts w:ascii="Cambria Math" w:hAnsi="Cambria Math"/>
            </w:rPr>
            <m:t>×  Molar Weight of Methanol</m:t>
          </m:r>
        </m:oMath>
      </m:oMathPara>
    </w:p>
    <w:p w14:paraId="61C9690C" w14:textId="32345A97" w:rsidR="00A34B99" w:rsidRDefault="00144D7B" w:rsidP="00342D9A">
      <w:pPr>
        <w:tabs>
          <w:tab w:val="right" w:pos="9630"/>
        </w:tabs>
        <w:spacing w:after="0" w:line="240" w:lineRule="auto"/>
        <w:jc w:val="both"/>
      </w:pPr>
      <w:r>
        <w:t>The molar weight of methanol is 32.04</w:t>
      </w:r>
      <w:r w:rsidR="00D90E1D">
        <w:t xml:space="preserve"> g/mol</w:t>
      </w:r>
      <w:r>
        <w:t>.</w:t>
      </w:r>
      <w:r w:rsidR="00BD3342">
        <w:t xml:space="preserve"> </w:t>
      </w:r>
      <w:r>
        <w:t xml:space="preserve">The molar weight of </w:t>
      </w:r>
      <w:r w:rsidR="0051065E">
        <w:t>used frying</w:t>
      </w:r>
      <w:r>
        <w:t xml:space="preserve"> oil</w:t>
      </w:r>
      <w:r w:rsidR="0051065E">
        <w:t xml:space="preserve"> </w:t>
      </w:r>
      <w:proofErr w:type="gramStart"/>
      <w:r w:rsidR="0051065E">
        <w:t>var</w:t>
      </w:r>
      <w:r w:rsidR="00D90E1D">
        <w:t>ies</w:t>
      </w:r>
      <w:r w:rsidR="0051065E">
        <w:t xml:space="preserve">, </w:t>
      </w:r>
      <w:r w:rsidR="00D90E1D">
        <w:t>but</w:t>
      </w:r>
      <w:proofErr w:type="gramEnd"/>
      <w:r w:rsidR="00D90E1D">
        <w:t xml:space="preserve"> </w:t>
      </w:r>
      <w:r w:rsidR="002A7119">
        <w:t xml:space="preserve">can be determined by </w:t>
      </w:r>
      <w:r w:rsidR="00D90E1D">
        <w:t xml:space="preserve">a </w:t>
      </w:r>
      <w:r w:rsidR="000627C2">
        <w:t xml:space="preserve">fatty acid </w:t>
      </w:r>
      <w:r w:rsidR="00D90E1D">
        <w:t>profile</w:t>
      </w:r>
      <w:r w:rsidR="002A7119">
        <w:t>.</w:t>
      </w:r>
      <w:r w:rsidR="00D90E1D">
        <w:t xml:space="preserve"> </w:t>
      </w:r>
      <w:r w:rsidR="002A7119">
        <w:t xml:space="preserve"> The </w:t>
      </w:r>
      <w:r w:rsidR="002A7119" w:rsidRPr="002A7119">
        <w:t xml:space="preserve">fatty acid profile </w:t>
      </w:r>
      <w:r w:rsidR="002A7119">
        <w:t>for the used oil from Dining Service</w:t>
      </w:r>
      <w:r w:rsidR="00B138C5">
        <w:t>s</w:t>
      </w:r>
      <w:r w:rsidR="00D90E1D">
        <w:t xml:space="preserve"> found </w:t>
      </w:r>
      <w:r w:rsidR="002A7119">
        <w:t xml:space="preserve">the molar weight </w:t>
      </w:r>
      <w:r w:rsidR="00D90E1D">
        <w:t>to be about 876 g/mol.</w:t>
      </w:r>
      <w:r w:rsidR="00BD3342">
        <w:t xml:space="preserve"> </w:t>
      </w:r>
      <w:r w:rsidR="003713C4">
        <w:t xml:space="preserve">Since most oil has </w:t>
      </w:r>
      <w:r w:rsidR="00B138C5">
        <w:t xml:space="preserve">a </w:t>
      </w:r>
      <w:r w:rsidR="003713C4">
        <w:t>molecular weight close to this value</w:t>
      </w:r>
      <w:r w:rsidR="000C6A2F">
        <w:t xml:space="preserve"> and </w:t>
      </w:r>
      <w:r w:rsidR="00B35F72">
        <w:t xml:space="preserve">100% excess methanol </w:t>
      </w:r>
      <w:r w:rsidR="000C6A2F">
        <w:t xml:space="preserve">is used for the reaction, </w:t>
      </w:r>
      <w:r w:rsidR="00B35F72">
        <w:t>a</w:t>
      </w:r>
      <w:r w:rsidR="000C6A2F">
        <w:t>ccuracy of the actual molar weight of the oil is not that critical</w:t>
      </w:r>
      <w:r w:rsidR="00B35F72">
        <w:t xml:space="preserve">. </w:t>
      </w:r>
      <w:r w:rsidR="0082505B">
        <w:t xml:space="preserve">Therefore, unless </w:t>
      </w:r>
      <w:r w:rsidR="005D36B8">
        <w:t xml:space="preserve">there is an </w:t>
      </w:r>
      <w:r w:rsidR="0082505B">
        <w:t xml:space="preserve">extreme change in feedstock type, </w:t>
      </w:r>
      <w:r w:rsidR="005D36B8">
        <w:t xml:space="preserve">the </w:t>
      </w:r>
      <w:r w:rsidR="0082505B">
        <w:t>molecular weight of 876 can be used for calculating methanol weight.</w:t>
      </w:r>
      <w:r w:rsidR="00F641FE" w:rsidRPr="00F641FE" w:rsidDel="00F641FE">
        <w:t xml:space="preserve"> </w:t>
      </w:r>
    </w:p>
    <w:p w14:paraId="7A3236FD" w14:textId="77777777" w:rsidR="00F079FD" w:rsidRDefault="00F079FD" w:rsidP="00342D9A">
      <w:pPr>
        <w:tabs>
          <w:tab w:val="right" w:pos="9630"/>
        </w:tabs>
        <w:spacing w:after="0" w:line="240" w:lineRule="auto"/>
        <w:jc w:val="both"/>
      </w:pPr>
    </w:p>
    <w:p w14:paraId="0B7E2D74" w14:textId="77777777" w:rsidR="0069135E" w:rsidRDefault="0069135E" w:rsidP="00342D9A">
      <w:pPr>
        <w:jc w:val="both"/>
      </w:pPr>
    </w:p>
    <w:p w14:paraId="56E353E5" w14:textId="77777777" w:rsidR="0069135E" w:rsidRDefault="0069135E" w:rsidP="00342D9A">
      <w:pPr>
        <w:jc w:val="both"/>
      </w:pPr>
    </w:p>
    <w:p w14:paraId="2D7D8D98" w14:textId="7ED4F289" w:rsidR="00804E29" w:rsidRDefault="00042631" w:rsidP="00342D9A">
      <w:pPr>
        <w:spacing w:after="0" w:line="240" w:lineRule="auto"/>
        <w:jc w:val="both"/>
      </w:pPr>
      <w:r>
        <w:t>The batch size for bulk production at this facility is generally determined by the a</w:t>
      </w:r>
      <w:r w:rsidR="005C4C8F">
        <w:t>m</w:t>
      </w:r>
      <w:r>
        <w:t>ount of methanol</w:t>
      </w:r>
      <w:r w:rsidR="005D36B8">
        <w:t>.</w:t>
      </w:r>
      <w:r>
        <w:t xml:space="preserve"> </w:t>
      </w:r>
      <w:r w:rsidR="005D36B8">
        <w:t>T</w:t>
      </w:r>
      <w:r>
        <w:t>his is provided in a</w:t>
      </w:r>
      <w:r w:rsidR="00EB23C4">
        <w:t xml:space="preserve"> 55-gallon barrel</w:t>
      </w:r>
      <w:r>
        <w:t xml:space="preserve">.  </w:t>
      </w:r>
      <w:r w:rsidR="00F079FD" w:rsidRPr="00F079FD">
        <w:t xml:space="preserve">To convert methanol volume to weight, use methanol density as 6.6 </w:t>
      </w:r>
      <w:proofErr w:type="spellStart"/>
      <w:r w:rsidR="00F079FD" w:rsidRPr="00F079FD">
        <w:t>lb</w:t>
      </w:r>
      <w:proofErr w:type="spellEnd"/>
      <w:r w:rsidR="00F079FD" w:rsidRPr="00F079FD">
        <w:t xml:space="preserve">/gal, unless </w:t>
      </w:r>
      <w:r w:rsidR="005D36B8">
        <w:t xml:space="preserve">a </w:t>
      </w:r>
      <w:r w:rsidR="00F079FD" w:rsidRPr="00F079FD">
        <w:t>more accurate value is available.</w:t>
      </w:r>
      <w:r w:rsidR="00F079FD">
        <w:t xml:space="preserve">  </w:t>
      </w:r>
      <w:r w:rsidR="005C4C8F">
        <w:t xml:space="preserve">An example of the equation to </w:t>
      </w:r>
      <w:r w:rsidR="00A34B99">
        <w:t xml:space="preserve">determine the amount of </w:t>
      </w:r>
      <w:r w:rsidR="001D7203">
        <w:t xml:space="preserve">oil </w:t>
      </w:r>
      <w:r w:rsidR="0051197C">
        <w:t>that will be reacted</w:t>
      </w:r>
      <w:r w:rsidR="005C4C8F">
        <w:t xml:space="preserve"> </w:t>
      </w:r>
      <w:r w:rsidR="001C568D">
        <w:t>follows</w:t>
      </w:r>
      <w:r w:rsidR="0051197C">
        <w:t xml:space="preserve">. </w:t>
      </w:r>
    </w:p>
    <w:p w14:paraId="6F809A8A" w14:textId="77777777" w:rsidR="0069135E" w:rsidRDefault="0069135E" w:rsidP="00342D9A">
      <w:pPr>
        <w:spacing w:after="0" w:line="240" w:lineRule="auto"/>
      </w:pPr>
    </w:p>
    <w:p w14:paraId="40CD9DD6" w14:textId="77777777" w:rsidR="005C4C8F" w:rsidRPr="00342D9A" w:rsidRDefault="00772D01" w:rsidP="00342D9A">
      <w:pPr>
        <w:pStyle w:val="Boxed"/>
        <w:jc w:val="center"/>
        <w:rPr>
          <w:rStyle w:val="Emphasis"/>
          <w:rFonts w:ascii="Arial" w:hAnsi="Arial" w:cs="Arial"/>
          <w:i w:val="0"/>
          <w:sz w:val="22"/>
        </w:rPr>
      </w:pPr>
      <w:r w:rsidRPr="00342D9A">
        <w:rPr>
          <w:rStyle w:val="Emphasis"/>
          <w:rFonts w:ascii="Arial" w:hAnsi="Arial" w:cs="Arial"/>
          <w:i w:val="0"/>
          <w:sz w:val="22"/>
        </w:rPr>
        <w:t>OIL AMOUNT EXAMPLE</w:t>
      </w:r>
    </w:p>
    <w:p w14:paraId="450BCD02" w14:textId="157CD96C" w:rsidR="00772D01" w:rsidRPr="00342D9A" w:rsidRDefault="00772D01" w:rsidP="00342D9A">
      <w:pPr>
        <w:pStyle w:val="Boxed"/>
        <w:jc w:val="center"/>
        <w:rPr>
          <w:rStyle w:val="Emphasis"/>
          <w:rFonts w:ascii="Arial" w:hAnsi="Arial" w:cs="Arial"/>
          <w:i w:val="0"/>
          <w:sz w:val="12"/>
        </w:rPr>
      </w:pPr>
    </w:p>
    <w:p w14:paraId="70C4AFF9" w14:textId="77777777" w:rsidR="00772D01" w:rsidRPr="00342D9A" w:rsidRDefault="00772D01" w:rsidP="00305316">
      <w:pPr>
        <w:pStyle w:val="Boxed"/>
        <w:rPr>
          <w:rStyle w:val="IntenseEmphasis"/>
          <w:rFonts w:ascii="Arial" w:hAnsi="Arial" w:cs="Arial"/>
          <w:color w:val="auto"/>
          <w:sz w:val="22"/>
        </w:rPr>
      </w:pPr>
      <w:r w:rsidRPr="00342D9A">
        <w:rPr>
          <w:rStyle w:val="IntenseEmphasis"/>
          <w:rFonts w:ascii="Arial" w:hAnsi="Arial" w:cs="Arial"/>
          <w:color w:val="auto"/>
          <w:sz w:val="22"/>
        </w:rPr>
        <w:t>Calculation of barrel weight of anhydrous methanol:</w:t>
      </w:r>
    </w:p>
    <w:p w14:paraId="449FDE7D" w14:textId="77777777" w:rsidR="00772D01" w:rsidRPr="00342D9A" w:rsidRDefault="00772D01" w:rsidP="00342D9A">
      <w:pPr>
        <w:pStyle w:val="Boxed"/>
        <w:jc w:val="center"/>
        <w:rPr>
          <w:rFonts w:ascii="Arial" w:hAnsi="Arial" w:cs="Arial"/>
          <w:b/>
          <w:sz w:val="22"/>
        </w:rPr>
      </w:pPr>
      <w:r w:rsidRPr="00342D9A">
        <w:rPr>
          <w:rFonts w:ascii="Arial" w:hAnsi="Arial" w:cs="Arial"/>
          <w:b/>
          <w:sz w:val="22"/>
        </w:rPr>
        <w:t>Barrel Volume x Methanol Density = Weight of Methanol in Barrel</w:t>
      </w:r>
    </w:p>
    <w:p w14:paraId="44274524" w14:textId="77777777" w:rsidR="00772D01" w:rsidRPr="00342D9A" w:rsidRDefault="00772D01" w:rsidP="00342D9A">
      <w:pPr>
        <w:pStyle w:val="Boxed"/>
        <w:jc w:val="center"/>
        <w:rPr>
          <w:rFonts w:ascii="Arial" w:hAnsi="Arial" w:cs="Arial"/>
          <w:b/>
          <w:sz w:val="22"/>
          <w:u w:val="single"/>
        </w:rPr>
      </w:pPr>
      <w:r w:rsidRPr="00342D9A">
        <w:rPr>
          <w:rFonts w:ascii="Arial" w:hAnsi="Arial" w:cs="Arial"/>
          <w:b/>
          <w:sz w:val="22"/>
        </w:rPr>
        <w:t xml:space="preserve">55 gallons x 6.6 </w:t>
      </w:r>
      <w:proofErr w:type="spellStart"/>
      <w:r w:rsidRPr="00342D9A">
        <w:rPr>
          <w:rFonts w:ascii="Arial" w:hAnsi="Arial" w:cs="Arial"/>
          <w:b/>
          <w:sz w:val="22"/>
        </w:rPr>
        <w:t>lb</w:t>
      </w:r>
      <w:proofErr w:type="spellEnd"/>
      <w:r w:rsidRPr="00342D9A">
        <w:rPr>
          <w:rFonts w:ascii="Arial" w:hAnsi="Arial" w:cs="Arial"/>
          <w:b/>
          <w:sz w:val="22"/>
        </w:rPr>
        <w:t xml:space="preserve">/gal = 363 </w:t>
      </w:r>
      <w:proofErr w:type="spellStart"/>
      <w:r w:rsidRPr="00342D9A">
        <w:rPr>
          <w:rFonts w:ascii="Arial" w:hAnsi="Arial" w:cs="Arial"/>
          <w:b/>
          <w:sz w:val="22"/>
        </w:rPr>
        <w:t>lb</w:t>
      </w:r>
      <w:proofErr w:type="spellEnd"/>
      <w:r w:rsidRPr="00342D9A">
        <w:rPr>
          <w:rFonts w:ascii="Arial" w:hAnsi="Arial" w:cs="Arial"/>
          <w:b/>
          <w:sz w:val="22"/>
        </w:rPr>
        <w:t>/barrel</w:t>
      </w:r>
    </w:p>
    <w:p w14:paraId="319446DA" w14:textId="77777777" w:rsidR="00772D01" w:rsidRPr="00342D9A" w:rsidRDefault="00772D01" w:rsidP="00305316">
      <w:pPr>
        <w:pStyle w:val="Boxed"/>
        <w:rPr>
          <w:rFonts w:ascii="Arial" w:hAnsi="Arial" w:cs="Arial"/>
          <w:sz w:val="22"/>
        </w:rPr>
      </w:pPr>
    </w:p>
    <w:p w14:paraId="206EEBB2" w14:textId="77777777" w:rsidR="00772D01" w:rsidRPr="00342D9A" w:rsidRDefault="00772D01" w:rsidP="00305316">
      <w:pPr>
        <w:pStyle w:val="Boxed"/>
        <w:rPr>
          <w:rStyle w:val="IntenseEmphasis"/>
          <w:rFonts w:ascii="Arial" w:hAnsi="Arial" w:cs="Arial"/>
          <w:color w:val="auto"/>
          <w:sz w:val="22"/>
        </w:rPr>
      </w:pPr>
      <w:r w:rsidRPr="00342D9A">
        <w:rPr>
          <w:rStyle w:val="IntenseEmphasis"/>
          <w:rFonts w:ascii="Arial" w:hAnsi="Arial" w:cs="Arial"/>
          <w:color w:val="auto"/>
          <w:sz w:val="22"/>
        </w:rPr>
        <w:t>Calculation of oil weight to consume 1 barrel of methanol:</w:t>
      </w:r>
    </w:p>
    <w:p w14:paraId="5A54BE9D" w14:textId="77777777" w:rsidR="00772D01" w:rsidRPr="00342D9A" w:rsidRDefault="00772D01" w:rsidP="00342D9A">
      <w:pPr>
        <w:pStyle w:val="Boxed"/>
        <w:jc w:val="center"/>
        <w:rPr>
          <w:rFonts w:ascii="Arial" w:hAnsi="Arial" w:cs="Arial"/>
          <w:b/>
          <w:sz w:val="22"/>
        </w:rPr>
      </w:pPr>
      <w:r w:rsidRPr="00342D9A">
        <w:rPr>
          <w:rFonts w:ascii="Arial" w:hAnsi="Arial" w:cs="Arial"/>
          <w:sz w:val="22"/>
        </w:rPr>
        <w:t>(</w:t>
      </w:r>
      <w:r w:rsidRPr="00342D9A">
        <w:rPr>
          <w:rFonts w:ascii="Arial" w:hAnsi="Arial" w:cs="Arial"/>
          <w:b/>
          <w:sz w:val="22"/>
        </w:rPr>
        <w:t>Methanol Weight x Molar Weight of Oil) / (6 x Molar Weight of Methanol) = Oil Weight</w:t>
      </w:r>
    </w:p>
    <w:p w14:paraId="00217AA9" w14:textId="281EAC57" w:rsidR="00772D01" w:rsidRPr="00342D9A" w:rsidRDefault="00772D01" w:rsidP="00342D9A">
      <w:pPr>
        <w:pStyle w:val="Boxed"/>
        <w:jc w:val="center"/>
        <w:rPr>
          <w:rFonts w:ascii="Arial" w:hAnsi="Arial" w:cs="Arial"/>
          <w:b/>
          <w:sz w:val="22"/>
        </w:rPr>
      </w:pPr>
      <w:r w:rsidRPr="00342D9A">
        <w:rPr>
          <w:rFonts w:ascii="Arial" w:hAnsi="Arial" w:cs="Arial"/>
          <w:b/>
          <w:sz w:val="22"/>
        </w:rPr>
        <w:t xml:space="preserve">(363 </w:t>
      </w:r>
      <w:proofErr w:type="spellStart"/>
      <w:r w:rsidRPr="00342D9A">
        <w:rPr>
          <w:rFonts w:ascii="Arial" w:hAnsi="Arial" w:cs="Arial"/>
          <w:b/>
          <w:sz w:val="22"/>
        </w:rPr>
        <w:t>lb</w:t>
      </w:r>
      <w:proofErr w:type="spellEnd"/>
      <w:r w:rsidRPr="00342D9A">
        <w:rPr>
          <w:rFonts w:ascii="Arial" w:hAnsi="Arial" w:cs="Arial"/>
          <w:b/>
          <w:sz w:val="22"/>
        </w:rPr>
        <w:t xml:space="preserve"> x 876) / (6 x 32.04) = 1,655 </w:t>
      </w:r>
      <w:proofErr w:type="spellStart"/>
      <w:r w:rsidR="1AC1CFE2" w:rsidRPr="00342D9A">
        <w:rPr>
          <w:rFonts w:ascii="Arial" w:hAnsi="Arial" w:cs="Arial"/>
          <w:b/>
          <w:sz w:val="22"/>
        </w:rPr>
        <w:t>lb</w:t>
      </w:r>
      <w:proofErr w:type="spellEnd"/>
    </w:p>
    <w:p w14:paraId="1F6B4EE8" w14:textId="77777777" w:rsidR="00772D01" w:rsidRPr="00342D9A" w:rsidRDefault="00772D01" w:rsidP="00305316">
      <w:pPr>
        <w:pStyle w:val="Boxed"/>
        <w:rPr>
          <w:rFonts w:ascii="Arial" w:hAnsi="Arial" w:cs="Arial"/>
          <w:sz w:val="22"/>
        </w:rPr>
      </w:pPr>
    </w:p>
    <w:p w14:paraId="72BEE5E2" w14:textId="48DF1123" w:rsidR="00772D01" w:rsidRPr="00342D9A" w:rsidRDefault="00772D01" w:rsidP="00305316">
      <w:pPr>
        <w:pStyle w:val="Boxed"/>
        <w:rPr>
          <w:rStyle w:val="IntenseEmphasis"/>
          <w:rFonts w:ascii="Arial" w:hAnsi="Arial" w:cs="Arial"/>
          <w:color w:val="auto"/>
          <w:sz w:val="22"/>
        </w:rPr>
      </w:pPr>
      <w:r w:rsidRPr="00342D9A">
        <w:rPr>
          <w:rStyle w:val="IntenseEmphasis"/>
          <w:rFonts w:ascii="Arial" w:hAnsi="Arial" w:cs="Arial"/>
          <w:color w:val="auto"/>
          <w:sz w:val="22"/>
        </w:rPr>
        <w:t>Calculation of oil volume to consume 1 barrel of methanol:</w:t>
      </w:r>
    </w:p>
    <w:p w14:paraId="208601E5" w14:textId="77777777" w:rsidR="00772D01" w:rsidRPr="00342D9A" w:rsidRDefault="00772D01" w:rsidP="00342D9A">
      <w:pPr>
        <w:pStyle w:val="Boxed"/>
        <w:jc w:val="center"/>
        <w:rPr>
          <w:rFonts w:ascii="Arial" w:hAnsi="Arial" w:cs="Arial"/>
          <w:b/>
          <w:sz w:val="22"/>
        </w:rPr>
      </w:pPr>
      <w:r w:rsidRPr="00342D9A">
        <w:rPr>
          <w:rFonts w:ascii="Arial" w:hAnsi="Arial" w:cs="Arial"/>
          <w:b/>
          <w:sz w:val="22"/>
        </w:rPr>
        <w:t>Oil Weight / Oil Density = Volume of Oil</w:t>
      </w:r>
    </w:p>
    <w:p w14:paraId="50036C28" w14:textId="71ADCA71" w:rsidR="00772D01" w:rsidRPr="00342D9A" w:rsidRDefault="00772D01" w:rsidP="00305316">
      <w:pPr>
        <w:pStyle w:val="Boxed"/>
        <w:rPr>
          <w:rFonts w:ascii="Arial" w:hAnsi="Arial" w:cs="Arial"/>
          <w:sz w:val="22"/>
        </w:rPr>
      </w:pPr>
      <w:r w:rsidRPr="00342D9A">
        <w:rPr>
          <w:rFonts w:ascii="Arial" w:hAnsi="Arial" w:cs="Arial"/>
          <w:sz w:val="22"/>
        </w:rPr>
        <w:t xml:space="preserve">The density of oil is 7.6 </w:t>
      </w:r>
      <w:proofErr w:type="spellStart"/>
      <w:r w:rsidRPr="00342D9A">
        <w:rPr>
          <w:rFonts w:ascii="Arial" w:hAnsi="Arial" w:cs="Arial"/>
          <w:sz w:val="22"/>
        </w:rPr>
        <w:t>lb</w:t>
      </w:r>
      <w:proofErr w:type="spellEnd"/>
      <w:r w:rsidRPr="00342D9A">
        <w:rPr>
          <w:rFonts w:ascii="Arial" w:hAnsi="Arial" w:cs="Arial"/>
          <w:sz w:val="22"/>
        </w:rPr>
        <w:t>/gal, therefore:</w:t>
      </w:r>
    </w:p>
    <w:p w14:paraId="2E591CB0" w14:textId="77777777" w:rsidR="00772D01" w:rsidRPr="00342D9A" w:rsidRDefault="00772D01" w:rsidP="00342D9A">
      <w:pPr>
        <w:pStyle w:val="Boxed"/>
        <w:jc w:val="center"/>
        <w:rPr>
          <w:rFonts w:ascii="Arial" w:hAnsi="Arial" w:cs="Arial"/>
          <w:b/>
          <w:sz w:val="22"/>
        </w:rPr>
      </w:pPr>
      <w:r w:rsidRPr="00342D9A">
        <w:rPr>
          <w:rFonts w:ascii="Arial" w:hAnsi="Arial" w:cs="Arial"/>
          <w:b/>
          <w:sz w:val="22"/>
        </w:rPr>
        <w:t xml:space="preserve">1,655 </w:t>
      </w:r>
      <w:proofErr w:type="spellStart"/>
      <w:r w:rsidRPr="00342D9A">
        <w:rPr>
          <w:rFonts w:ascii="Arial" w:hAnsi="Arial" w:cs="Arial"/>
          <w:b/>
          <w:sz w:val="22"/>
        </w:rPr>
        <w:t>lb</w:t>
      </w:r>
      <w:proofErr w:type="spellEnd"/>
      <w:r w:rsidRPr="00342D9A">
        <w:rPr>
          <w:rFonts w:ascii="Arial" w:hAnsi="Arial" w:cs="Arial"/>
          <w:b/>
          <w:sz w:val="22"/>
        </w:rPr>
        <w:t xml:space="preserve"> / 7.6 </w:t>
      </w:r>
      <w:proofErr w:type="spellStart"/>
      <w:r w:rsidRPr="00342D9A">
        <w:rPr>
          <w:rFonts w:ascii="Arial" w:hAnsi="Arial" w:cs="Arial"/>
          <w:b/>
          <w:sz w:val="22"/>
        </w:rPr>
        <w:t>lb</w:t>
      </w:r>
      <w:proofErr w:type="spellEnd"/>
      <w:r w:rsidRPr="00342D9A">
        <w:rPr>
          <w:rFonts w:ascii="Arial" w:hAnsi="Arial" w:cs="Arial"/>
          <w:b/>
          <w:sz w:val="22"/>
        </w:rPr>
        <w:t>/gal = 218 gallons of oil</w:t>
      </w:r>
    </w:p>
    <w:p w14:paraId="33539CB9" w14:textId="77777777" w:rsidR="00F079FD" w:rsidRPr="00342D9A" w:rsidRDefault="00F079FD" w:rsidP="00342D9A">
      <w:pPr>
        <w:spacing w:after="0" w:line="240" w:lineRule="auto"/>
        <w:rPr>
          <w:sz w:val="20"/>
        </w:rPr>
      </w:pPr>
    </w:p>
    <w:p w14:paraId="56894475" w14:textId="3846959A" w:rsidR="005A7C96" w:rsidRDefault="002A5D31" w:rsidP="00342D9A">
      <w:pPr>
        <w:spacing w:after="0" w:line="240" w:lineRule="auto"/>
        <w:jc w:val="both"/>
      </w:pPr>
      <w:r w:rsidRPr="002A5D31">
        <w:t>A form showing this calculation will be included in the documentation for each batch.</w:t>
      </w:r>
    </w:p>
    <w:p w14:paraId="06E603A0" w14:textId="77777777" w:rsidR="00F079FD" w:rsidRPr="00342D9A" w:rsidRDefault="00F079FD" w:rsidP="00342D9A">
      <w:pPr>
        <w:spacing w:after="0" w:line="240" w:lineRule="auto"/>
        <w:jc w:val="both"/>
        <w:rPr>
          <w:sz w:val="20"/>
        </w:rPr>
      </w:pPr>
    </w:p>
    <w:p w14:paraId="56DA2F72" w14:textId="343C37D2" w:rsidR="00A34B99" w:rsidRDefault="002A5D31" w:rsidP="00342D9A">
      <w:pPr>
        <w:spacing w:after="0" w:line="240" w:lineRule="auto"/>
        <w:jc w:val="both"/>
      </w:pPr>
      <w:bookmarkStart w:id="19" w:name="_Toc502755356"/>
      <w:bookmarkStart w:id="20" w:name="_Toc502755509"/>
      <w:bookmarkStart w:id="21" w:name="_Toc502757940"/>
      <w:bookmarkStart w:id="22" w:name="_Toc502758173"/>
      <w:bookmarkStart w:id="23" w:name="_Toc502758423"/>
      <w:bookmarkStart w:id="24" w:name="_Toc502758480"/>
      <w:bookmarkStart w:id="25" w:name="_Toc502758573"/>
      <w:bookmarkEnd w:id="19"/>
      <w:bookmarkEnd w:id="20"/>
      <w:bookmarkEnd w:id="21"/>
      <w:bookmarkEnd w:id="22"/>
      <w:bookmarkEnd w:id="23"/>
      <w:bookmarkEnd w:id="24"/>
      <w:bookmarkEnd w:id="25"/>
      <w:r w:rsidRPr="00297539">
        <w:t xml:space="preserve">The catalyst typically used in this laboratory for </w:t>
      </w:r>
      <w:r w:rsidR="00597E12">
        <w:t>bulk production (v</w:t>
      </w:r>
      <w:r w:rsidRPr="00297539">
        <w:t>ehicular biodiesel use</w:t>
      </w:r>
      <w:r w:rsidR="00597E12">
        <w:t>)</w:t>
      </w:r>
      <w:r w:rsidRPr="00297539">
        <w:t xml:space="preserve"> is sodium methoxide (CH</w:t>
      </w:r>
      <w:r w:rsidRPr="00297539">
        <w:rPr>
          <w:vertAlign w:val="subscript"/>
        </w:rPr>
        <w:t>3</w:t>
      </w:r>
      <w:r w:rsidRPr="00297539">
        <w:t>ONa), which is typically in the form of sodium methoxide-methanol solution</w:t>
      </w:r>
      <w:r w:rsidR="00373755">
        <w:t xml:space="preserve"> and is also toxic</w:t>
      </w:r>
      <w:r w:rsidRPr="00297539">
        <w:t>.</w:t>
      </w:r>
      <w:r w:rsidR="00BD3342">
        <w:t xml:space="preserve"> </w:t>
      </w:r>
      <w:r w:rsidRPr="00297539">
        <w:t>If the catalyst to be used is not sodium methoxide (CH</w:t>
      </w:r>
      <w:r w:rsidRPr="00297539">
        <w:rPr>
          <w:vertAlign w:val="subscript"/>
        </w:rPr>
        <w:t>3</w:t>
      </w:r>
      <w:r w:rsidRPr="00297539">
        <w:t>ONa), the calculations need to be revised accordingly.</w:t>
      </w:r>
    </w:p>
    <w:p w14:paraId="615FDE28" w14:textId="77777777" w:rsidR="001C568D" w:rsidRPr="00342D9A" w:rsidRDefault="001C568D" w:rsidP="00342D9A">
      <w:pPr>
        <w:spacing w:after="0" w:line="240" w:lineRule="auto"/>
        <w:jc w:val="both"/>
        <w:rPr>
          <w:sz w:val="20"/>
        </w:rPr>
      </w:pPr>
    </w:p>
    <w:p w14:paraId="36EAD493" w14:textId="64606718" w:rsidR="001C568D" w:rsidRDefault="00F03AAE" w:rsidP="00342D9A">
      <w:pPr>
        <w:spacing w:after="0" w:line="240" w:lineRule="auto"/>
        <w:jc w:val="both"/>
      </w:pPr>
      <w:r w:rsidRPr="3D5EECA8">
        <w:t>The amount of catalyst solution used depends on the amount of oil and the FFA content of the oil. For sodium methoxide (CH</w:t>
      </w:r>
      <w:r w:rsidRPr="3D5EECA8">
        <w:rPr>
          <w:vertAlign w:val="subscript"/>
        </w:rPr>
        <w:t>3</w:t>
      </w:r>
      <w:r w:rsidRPr="3D5EECA8">
        <w:t xml:space="preserve">ONa), the standard application rate is 0.5% of the oil weight, plus the quantity for neutralizing the FFA that is present in the oil as determined in the </w:t>
      </w:r>
      <w:hyperlink w:anchor="_FEEDSTOCK_&amp;_FEEDSTOCK" w:history="1">
        <w:r w:rsidRPr="00123BD3">
          <w:rPr>
            <w:rStyle w:val="Hyperlink"/>
          </w:rPr>
          <w:t>Feedstock and Preparation</w:t>
        </w:r>
      </w:hyperlink>
      <w:r w:rsidRPr="3D5EECA8">
        <w:t xml:space="preserve"> chapter. The standard recipe for CH</w:t>
      </w:r>
      <w:r w:rsidRPr="3D5EECA8">
        <w:rPr>
          <w:vertAlign w:val="subscript"/>
        </w:rPr>
        <w:t>3</w:t>
      </w:r>
      <w:r w:rsidRPr="3D5EECA8">
        <w:t>ONa is</w:t>
      </w:r>
      <w:r w:rsidR="00746092" w:rsidRPr="3D5EECA8">
        <w:t xml:space="preserve"> shown below</w:t>
      </w:r>
      <w:r w:rsidR="00F079FD">
        <w:t>.</w:t>
      </w:r>
    </w:p>
    <w:p w14:paraId="25F3BF3B" w14:textId="333C3275" w:rsidR="00F03AAE" w:rsidRPr="007C193F" w:rsidRDefault="00F03AAE" w:rsidP="00342D9A">
      <w:pPr>
        <w:spacing w:after="0" w:line="240" w:lineRule="auto"/>
        <w:jc w:val="both"/>
      </w:pPr>
    </w:p>
    <w:p w14:paraId="3730AEA8" w14:textId="49FD7893" w:rsidR="00F03AAE" w:rsidRPr="00342D9A" w:rsidRDefault="00556F67" w:rsidP="006F4904">
      <w:pPr>
        <w:rPr>
          <w:b/>
        </w:rPr>
      </w:pPr>
      <m:oMathPara>
        <m:oMath>
          <m:f>
            <m:fPr>
              <m:ctrlPr>
                <w:rPr>
                  <w:rFonts w:ascii="Cambria Math" w:hAnsi="Cambria Math"/>
                  <w:b/>
                  <w:i/>
                </w:rPr>
              </m:ctrlPr>
            </m:fPr>
            <m:num>
              <m:d>
                <m:dPr>
                  <m:ctrlPr>
                    <w:rPr>
                      <w:rFonts w:ascii="Cambria Math" w:hAnsi="Cambria Math"/>
                      <w:b/>
                      <w:i/>
                    </w:rPr>
                  </m:ctrlPr>
                </m:dPr>
                <m:e>
                  <m:r>
                    <m:rPr>
                      <m:sty m:val="bi"/>
                    </m:rPr>
                    <w:rPr>
                      <w:rFonts w:ascii="Cambria Math" w:hAnsi="Cambria Math"/>
                    </w:rPr>
                    <m:t>%FFA × 0.19</m:t>
                  </m:r>
                </m:e>
              </m:d>
              <m:r>
                <m:rPr>
                  <m:sty m:val="bi"/>
                </m:rPr>
                <w:rPr>
                  <w:rFonts w:ascii="Cambria Math" w:hAnsi="Cambria Math"/>
                </w:rPr>
                <m:t>+ 0.5</m:t>
              </m:r>
            </m:num>
            <m:den>
              <m:r>
                <m:rPr>
                  <m:sty m:val="bi"/>
                </m:rPr>
                <w:rPr>
                  <w:rFonts w:ascii="Cambria Math" w:hAnsi="Cambria Math"/>
                </w:rPr>
                <m:t>100</m:t>
              </m:r>
            </m:den>
          </m:f>
          <m:r>
            <m:rPr>
              <m:sty m:val="bi"/>
            </m:rPr>
            <w:rPr>
              <w:rFonts w:ascii="Cambria Math" w:hAnsi="Cambria Math"/>
            </w:rPr>
            <m:t>×the weight of oil = amount of sodium methoxide</m:t>
          </m:r>
        </m:oMath>
      </m:oMathPara>
    </w:p>
    <w:p w14:paraId="3072A9BE" w14:textId="2B72FD58" w:rsidR="007C193F" w:rsidRDefault="007C193F"/>
    <w:p w14:paraId="104B3676" w14:textId="489C54EB" w:rsidR="00297539" w:rsidRDefault="00297539" w:rsidP="00342D9A">
      <w:pPr>
        <w:spacing w:after="0" w:line="240" w:lineRule="auto"/>
        <w:jc w:val="both"/>
      </w:pPr>
      <w:r w:rsidRPr="00297539">
        <w:t>An example of the equation follows.</w:t>
      </w:r>
      <w:r w:rsidR="00BD3342">
        <w:t xml:space="preserve"> </w:t>
      </w:r>
      <w:r w:rsidRPr="00297539">
        <w:t>A form showing this calculation will be included in the documentation for each batch</w:t>
      </w:r>
      <w:r w:rsidRPr="3D5EECA8">
        <w:t>.</w:t>
      </w:r>
    </w:p>
    <w:p w14:paraId="4156BDF1" w14:textId="06ABA91A" w:rsidR="007C193F" w:rsidRDefault="007C193F">
      <w:pPr>
        <w:rPr>
          <w:sz w:val="20"/>
        </w:rPr>
      </w:pPr>
      <w:r>
        <w:rPr>
          <w:sz w:val="20"/>
        </w:rPr>
        <w:br w:type="page"/>
      </w:r>
    </w:p>
    <w:p w14:paraId="0282FB27" w14:textId="77777777" w:rsidR="001C568D" w:rsidRPr="00342D9A" w:rsidRDefault="001C568D" w:rsidP="00342D9A">
      <w:pPr>
        <w:spacing w:after="0" w:line="240" w:lineRule="auto"/>
        <w:rPr>
          <w:sz w:val="20"/>
        </w:rPr>
      </w:pPr>
    </w:p>
    <w:p w14:paraId="1C558B84" w14:textId="77777777" w:rsidR="00F079FD" w:rsidRPr="00342D9A" w:rsidRDefault="002A5D31" w:rsidP="00342D9A">
      <w:pPr>
        <w:pStyle w:val="Boxed"/>
        <w:jc w:val="center"/>
        <w:rPr>
          <w:rStyle w:val="Emphasis"/>
          <w:rFonts w:ascii="Arial" w:hAnsi="Arial" w:cs="Arial"/>
          <w:i w:val="0"/>
          <w:sz w:val="20"/>
          <w:szCs w:val="20"/>
        </w:rPr>
      </w:pPr>
      <w:r w:rsidRPr="00342D9A">
        <w:rPr>
          <w:rStyle w:val="Emphasis"/>
          <w:rFonts w:ascii="Arial" w:hAnsi="Arial" w:cs="Arial"/>
          <w:i w:val="0"/>
          <w:sz w:val="20"/>
          <w:szCs w:val="20"/>
        </w:rPr>
        <w:t xml:space="preserve">CATALYST AMOUNT </w:t>
      </w:r>
      <w:r w:rsidR="000D1486" w:rsidRPr="00342D9A">
        <w:rPr>
          <w:rStyle w:val="Emphasis"/>
          <w:rFonts w:ascii="Arial" w:hAnsi="Arial" w:cs="Arial"/>
          <w:i w:val="0"/>
          <w:sz w:val="20"/>
          <w:szCs w:val="20"/>
        </w:rPr>
        <w:t>EXAMPLE</w:t>
      </w:r>
    </w:p>
    <w:p w14:paraId="3FABE564" w14:textId="27689171" w:rsidR="000D1486" w:rsidRPr="00342D9A" w:rsidRDefault="000D1486">
      <w:pPr>
        <w:pStyle w:val="Boxed"/>
        <w:rPr>
          <w:rStyle w:val="Emphasis"/>
          <w:rFonts w:ascii="Arial" w:hAnsi="Arial" w:cs="Arial"/>
          <w:sz w:val="12"/>
          <w:szCs w:val="20"/>
        </w:rPr>
      </w:pPr>
    </w:p>
    <w:p w14:paraId="133EDED7" w14:textId="079C81E1" w:rsidR="000D1486" w:rsidRPr="00342D9A" w:rsidRDefault="006E2F07">
      <w:pPr>
        <w:pStyle w:val="Boxed"/>
        <w:rPr>
          <w:rFonts w:ascii="Arial" w:hAnsi="Arial" w:cs="Arial"/>
          <w:sz w:val="20"/>
          <w:szCs w:val="20"/>
        </w:rPr>
      </w:pPr>
      <w:r w:rsidRPr="00342D9A">
        <w:rPr>
          <w:rFonts w:ascii="Arial" w:hAnsi="Arial" w:cs="Arial"/>
          <w:sz w:val="20"/>
          <w:szCs w:val="20"/>
        </w:rPr>
        <w:t xml:space="preserve">Using the quantity of the oil from the example above, (1,655 </w:t>
      </w:r>
      <w:proofErr w:type="spellStart"/>
      <w:r w:rsidRPr="00342D9A">
        <w:rPr>
          <w:rFonts w:ascii="Arial" w:hAnsi="Arial" w:cs="Arial"/>
          <w:sz w:val="20"/>
          <w:szCs w:val="20"/>
        </w:rPr>
        <w:t>lb</w:t>
      </w:r>
      <w:proofErr w:type="spellEnd"/>
      <w:r w:rsidRPr="00342D9A">
        <w:rPr>
          <w:rFonts w:ascii="Arial" w:hAnsi="Arial" w:cs="Arial"/>
          <w:sz w:val="20"/>
          <w:szCs w:val="20"/>
        </w:rPr>
        <w:t xml:space="preserve">) and assuming the oil contains 1% of FFA </w:t>
      </w:r>
      <w:r w:rsidR="00481D00" w:rsidRPr="00342D9A">
        <w:rPr>
          <w:rFonts w:ascii="Arial" w:hAnsi="Arial" w:cs="Arial"/>
          <w:sz w:val="20"/>
          <w:szCs w:val="20"/>
        </w:rPr>
        <w:t>(</w:t>
      </w:r>
      <w:r w:rsidRPr="00342D9A">
        <w:rPr>
          <w:rFonts w:ascii="Arial" w:hAnsi="Arial" w:cs="Arial"/>
          <w:sz w:val="20"/>
          <w:szCs w:val="20"/>
        </w:rPr>
        <w:t>Note that t</w:t>
      </w:r>
      <w:r w:rsidR="000D1486" w:rsidRPr="00342D9A">
        <w:rPr>
          <w:rFonts w:ascii="Arial" w:hAnsi="Arial" w:cs="Arial"/>
          <w:sz w:val="20"/>
          <w:szCs w:val="20"/>
        </w:rPr>
        <w:t>he actual percentage of FFA, as determined in the previous chapter, must be used</w:t>
      </w:r>
      <w:r w:rsidR="004B1B62" w:rsidRPr="00342D9A">
        <w:rPr>
          <w:rFonts w:ascii="Arial" w:hAnsi="Arial" w:cs="Arial"/>
          <w:sz w:val="20"/>
          <w:szCs w:val="20"/>
        </w:rPr>
        <w:t>),</w:t>
      </w:r>
      <w:r w:rsidR="000D1486" w:rsidRPr="00342D9A">
        <w:rPr>
          <w:rFonts w:ascii="Arial" w:hAnsi="Arial" w:cs="Arial"/>
          <w:sz w:val="20"/>
          <w:szCs w:val="20"/>
        </w:rPr>
        <w:t xml:space="preserve"> </w:t>
      </w:r>
    </w:p>
    <w:p w14:paraId="6E04D015" w14:textId="77777777" w:rsidR="000D1486" w:rsidRPr="00342D9A" w:rsidRDefault="000D1486">
      <w:pPr>
        <w:pStyle w:val="Boxed"/>
        <w:rPr>
          <w:rFonts w:ascii="Arial" w:hAnsi="Arial" w:cs="Arial"/>
          <w:sz w:val="12"/>
          <w:szCs w:val="20"/>
        </w:rPr>
      </w:pPr>
    </w:p>
    <w:p w14:paraId="27FC383B" w14:textId="52D7AEE4" w:rsidR="00255FC0" w:rsidRPr="00342D9A" w:rsidRDefault="00255FC0" w:rsidP="00342D9A">
      <w:pPr>
        <w:pStyle w:val="Boxed"/>
        <w:jc w:val="center"/>
        <w:rPr>
          <w:rFonts w:ascii="Arial" w:hAnsi="Arial" w:cs="Arial"/>
          <w:b/>
          <w:sz w:val="20"/>
          <w:szCs w:val="20"/>
        </w:rPr>
      </w:pPr>
      <w:r w:rsidRPr="00342D9A">
        <w:rPr>
          <w:rFonts w:ascii="Arial" w:hAnsi="Arial" w:cs="Arial"/>
          <w:b/>
          <w:sz w:val="20"/>
          <w:szCs w:val="20"/>
        </w:rPr>
        <w:t xml:space="preserve">(((1 x 0.19) + 0.5) / 100) x </w:t>
      </w:r>
      <w:r w:rsidR="006E2F07" w:rsidRPr="00342D9A">
        <w:rPr>
          <w:rFonts w:ascii="Arial" w:hAnsi="Arial" w:cs="Arial"/>
          <w:b/>
          <w:sz w:val="20"/>
          <w:szCs w:val="20"/>
        </w:rPr>
        <w:t>1,655</w:t>
      </w:r>
      <w:r w:rsidRPr="00342D9A">
        <w:rPr>
          <w:rFonts w:ascii="Arial" w:hAnsi="Arial" w:cs="Arial"/>
          <w:b/>
          <w:sz w:val="20"/>
          <w:szCs w:val="20"/>
        </w:rPr>
        <w:t xml:space="preserve"> </w:t>
      </w:r>
      <w:proofErr w:type="spellStart"/>
      <w:r w:rsidR="006E2F07" w:rsidRPr="00342D9A">
        <w:rPr>
          <w:rFonts w:ascii="Arial" w:hAnsi="Arial" w:cs="Arial"/>
          <w:b/>
          <w:sz w:val="20"/>
          <w:szCs w:val="20"/>
        </w:rPr>
        <w:t>lb</w:t>
      </w:r>
      <w:proofErr w:type="spellEnd"/>
      <w:r w:rsidRPr="00342D9A">
        <w:rPr>
          <w:rFonts w:ascii="Arial" w:hAnsi="Arial" w:cs="Arial"/>
          <w:b/>
          <w:sz w:val="20"/>
          <w:szCs w:val="20"/>
        </w:rPr>
        <w:t xml:space="preserve"> = </w:t>
      </w:r>
      <w:r w:rsidR="006E2F07" w:rsidRPr="00342D9A">
        <w:rPr>
          <w:rFonts w:ascii="Arial" w:hAnsi="Arial" w:cs="Arial"/>
          <w:b/>
          <w:sz w:val="20"/>
          <w:szCs w:val="20"/>
        </w:rPr>
        <w:t xml:space="preserve">11.4 </w:t>
      </w:r>
      <w:proofErr w:type="spellStart"/>
      <w:r w:rsidR="006E2F07" w:rsidRPr="00342D9A">
        <w:rPr>
          <w:rFonts w:ascii="Arial" w:hAnsi="Arial" w:cs="Arial"/>
          <w:b/>
          <w:sz w:val="20"/>
          <w:szCs w:val="20"/>
        </w:rPr>
        <w:t>lb</w:t>
      </w:r>
      <w:proofErr w:type="spellEnd"/>
    </w:p>
    <w:p w14:paraId="798B2CFD" w14:textId="77777777" w:rsidR="002B39D7" w:rsidRPr="00342D9A" w:rsidRDefault="002B39D7">
      <w:pPr>
        <w:pStyle w:val="Boxed"/>
        <w:rPr>
          <w:rFonts w:ascii="Arial" w:hAnsi="Arial" w:cs="Arial"/>
          <w:sz w:val="12"/>
          <w:szCs w:val="20"/>
        </w:rPr>
      </w:pPr>
    </w:p>
    <w:p w14:paraId="1205E6E2" w14:textId="351B39E9" w:rsidR="00255FC0" w:rsidRDefault="00255FC0">
      <w:pPr>
        <w:pStyle w:val="Boxed"/>
        <w:rPr>
          <w:rFonts w:ascii="Arial" w:hAnsi="Arial" w:cs="Arial"/>
          <w:sz w:val="20"/>
          <w:szCs w:val="20"/>
        </w:rPr>
      </w:pPr>
      <w:r w:rsidRPr="00342D9A">
        <w:rPr>
          <w:rFonts w:ascii="Arial" w:hAnsi="Arial" w:cs="Arial"/>
          <w:sz w:val="20"/>
          <w:szCs w:val="20"/>
        </w:rPr>
        <w:t>This figure represents the weight of pure sodium methoxide. Since it comes as a concentrate in methanol, the figure must be divided by the concentration (25% or 30%).</w:t>
      </w:r>
      <w:r w:rsidR="00BD3342" w:rsidRPr="00342D9A">
        <w:rPr>
          <w:rFonts w:ascii="Arial" w:hAnsi="Arial" w:cs="Arial"/>
          <w:sz w:val="20"/>
          <w:szCs w:val="20"/>
        </w:rPr>
        <w:t xml:space="preserve"> </w:t>
      </w:r>
      <w:r w:rsidRPr="00342D9A">
        <w:rPr>
          <w:rFonts w:ascii="Arial" w:hAnsi="Arial" w:cs="Arial"/>
          <w:sz w:val="20"/>
          <w:szCs w:val="20"/>
        </w:rPr>
        <w:t>For a 25% concentration:</w:t>
      </w:r>
    </w:p>
    <w:p w14:paraId="07772F77" w14:textId="2F9F3BC7" w:rsidR="00255FC0" w:rsidRPr="00342D9A" w:rsidRDefault="006E2F07" w:rsidP="00342D9A">
      <w:pPr>
        <w:pStyle w:val="Boxed"/>
        <w:jc w:val="center"/>
        <w:rPr>
          <w:rFonts w:ascii="Arial" w:hAnsi="Arial" w:cs="Arial"/>
          <w:b/>
          <w:sz w:val="20"/>
          <w:szCs w:val="20"/>
        </w:rPr>
      </w:pPr>
      <w:r w:rsidRPr="00342D9A">
        <w:rPr>
          <w:rFonts w:ascii="Arial" w:hAnsi="Arial" w:cs="Arial"/>
          <w:b/>
          <w:sz w:val="20"/>
          <w:szCs w:val="20"/>
        </w:rPr>
        <w:t>11.4</w:t>
      </w:r>
      <w:r w:rsidR="00255FC0" w:rsidRPr="00342D9A">
        <w:rPr>
          <w:rFonts w:ascii="Arial" w:hAnsi="Arial" w:cs="Arial"/>
          <w:b/>
          <w:sz w:val="20"/>
          <w:szCs w:val="20"/>
        </w:rPr>
        <w:t xml:space="preserve">/0.25 = </w:t>
      </w:r>
      <w:r w:rsidR="00B64D51" w:rsidRPr="00342D9A">
        <w:rPr>
          <w:rFonts w:ascii="Arial" w:hAnsi="Arial" w:cs="Arial"/>
          <w:b/>
          <w:sz w:val="20"/>
          <w:szCs w:val="20"/>
        </w:rPr>
        <w:t xml:space="preserve">45.6 </w:t>
      </w:r>
      <w:proofErr w:type="spellStart"/>
      <w:r w:rsidR="00B64D51" w:rsidRPr="00342D9A">
        <w:rPr>
          <w:rFonts w:ascii="Arial" w:hAnsi="Arial" w:cs="Arial"/>
          <w:b/>
          <w:sz w:val="20"/>
          <w:szCs w:val="20"/>
        </w:rPr>
        <w:t>lb</w:t>
      </w:r>
      <w:proofErr w:type="spellEnd"/>
    </w:p>
    <w:p w14:paraId="4041B9EC" w14:textId="71A054D8" w:rsidR="001C568D" w:rsidRPr="00342D9A" w:rsidRDefault="00711117" w:rsidP="00342D9A">
      <w:pPr>
        <w:pStyle w:val="Boxed"/>
        <w:rPr>
          <w:rFonts w:ascii="Arial" w:hAnsi="Arial" w:cs="Arial"/>
          <w:sz w:val="20"/>
        </w:rPr>
      </w:pPr>
      <w:r w:rsidRPr="00342D9A">
        <w:rPr>
          <w:rFonts w:ascii="Arial" w:hAnsi="Arial" w:cs="Arial"/>
          <w:sz w:val="20"/>
        </w:rPr>
        <w:t xml:space="preserve">Since, the density of 25% sodium methoxide (CH3ONa) is estimated as 8.5 </w:t>
      </w:r>
      <w:proofErr w:type="spellStart"/>
      <w:r w:rsidRPr="00342D9A">
        <w:rPr>
          <w:rFonts w:ascii="Arial" w:hAnsi="Arial" w:cs="Arial"/>
          <w:sz w:val="20"/>
        </w:rPr>
        <w:t>lb</w:t>
      </w:r>
      <w:proofErr w:type="spellEnd"/>
      <w:r w:rsidRPr="00342D9A">
        <w:rPr>
          <w:rFonts w:ascii="Arial" w:hAnsi="Arial" w:cs="Arial"/>
          <w:sz w:val="20"/>
        </w:rPr>
        <w:t>/gal, t</w:t>
      </w:r>
      <w:r w:rsidR="00B64D51" w:rsidRPr="00342D9A">
        <w:rPr>
          <w:rFonts w:ascii="Arial" w:hAnsi="Arial" w:cs="Arial"/>
          <w:sz w:val="20"/>
        </w:rPr>
        <w:t>his amount</w:t>
      </w:r>
      <w:r w:rsidR="000F6804" w:rsidRPr="00342D9A">
        <w:rPr>
          <w:rFonts w:ascii="Arial" w:hAnsi="Arial" w:cs="Arial"/>
          <w:sz w:val="20"/>
        </w:rPr>
        <w:t xml:space="preserve"> is approximately equivalent to:</w:t>
      </w:r>
    </w:p>
    <w:p w14:paraId="16CE1675" w14:textId="2EE3D689" w:rsidR="001C568D" w:rsidRDefault="001C568D" w:rsidP="00342D9A">
      <w:pPr>
        <w:pStyle w:val="Boxed"/>
        <w:jc w:val="center"/>
      </w:pPr>
      <w:r w:rsidRPr="00342D9A">
        <w:rPr>
          <w:rFonts w:ascii="Arial" w:hAnsi="Arial" w:cs="Arial"/>
          <w:b/>
          <w:sz w:val="20"/>
        </w:rPr>
        <w:t xml:space="preserve">45.6 </w:t>
      </w:r>
      <w:proofErr w:type="spellStart"/>
      <w:r w:rsidR="00B64D51" w:rsidRPr="00342D9A">
        <w:rPr>
          <w:rFonts w:ascii="Arial" w:hAnsi="Arial" w:cs="Arial"/>
          <w:b/>
          <w:sz w:val="20"/>
        </w:rPr>
        <w:t>lb</w:t>
      </w:r>
      <w:proofErr w:type="spellEnd"/>
      <w:r w:rsidR="00B64D51" w:rsidRPr="00342D9A">
        <w:rPr>
          <w:rFonts w:ascii="Arial" w:hAnsi="Arial" w:cs="Arial"/>
          <w:b/>
          <w:sz w:val="20"/>
        </w:rPr>
        <w:t xml:space="preserve"> / 8.5 </w:t>
      </w:r>
      <w:proofErr w:type="spellStart"/>
      <w:r w:rsidR="00B64D51" w:rsidRPr="00342D9A">
        <w:rPr>
          <w:rFonts w:ascii="Arial" w:hAnsi="Arial" w:cs="Arial"/>
          <w:b/>
          <w:sz w:val="20"/>
        </w:rPr>
        <w:t>lb</w:t>
      </w:r>
      <w:proofErr w:type="spellEnd"/>
      <w:r w:rsidR="00B64D51" w:rsidRPr="00342D9A">
        <w:rPr>
          <w:rFonts w:ascii="Arial" w:hAnsi="Arial" w:cs="Arial"/>
          <w:b/>
          <w:sz w:val="20"/>
        </w:rPr>
        <w:t>/gal = 5.2 gallon of catalyst-methanol</w:t>
      </w:r>
      <w:r w:rsidR="00711117" w:rsidRPr="00342D9A">
        <w:rPr>
          <w:rFonts w:ascii="Arial" w:hAnsi="Arial" w:cs="Arial"/>
          <w:b/>
          <w:sz w:val="20"/>
        </w:rPr>
        <w:t xml:space="preserve"> solution.</w:t>
      </w:r>
      <w:bookmarkStart w:id="26" w:name="_Toc502755358"/>
      <w:bookmarkStart w:id="27" w:name="_Toc502755511"/>
      <w:bookmarkStart w:id="28" w:name="_Toc502757942"/>
      <w:bookmarkStart w:id="29" w:name="_Toc502758175"/>
      <w:bookmarkStart w:id="30" w:name="_Toc502758425"/>
      <w:bookmarkStart w:id="31" w:name="_Toc502758482"/>
      <w:bookmarkStart w:id="32" w:name="_Toc502758575"/>
      <w:bookmarkEnd w:id="26"/>
      <w:bookmarkEnd w:id="27"/>
      <w:bookmarkEnd w:id="28"/>
      <w:bookmarkEnd w:id="29"/>
      <w:bookmarkEnd w:id="30"/>
      <w:bookmarkEnd w:id="31"/>
      <w:bookmarkEnd w:id="32"/>
    </w:p>
    <w:p w14:paraId="4D2E5246" w14:textId="77777777" w:rsidR="007C193F" w:rsidRPr="007C193F" w:rsidRDefault="007C193F"/>
    <w:p w14:paraId="26A104CE" w14:textId="65D2937D" w:rsidR="00982855" w:rsidRPr="00342D9A" w:rsidRDefault="00B81E22" w:rsidP="00342D9A">
      <w:pPr>
        <w:pStyle w:val="Heading2"/>
        <w:numPr>
          <w:ilvl w:val="0"/>
          <w:numId w:val="0"/>
        </w:numPr>
        <w:tabs>
          <w:tab w:val="clear" w:pos="720"/>
          <w:tab w:val="left" w:pos="360"/>
        </w:tabs>
        <w:spacing w:before="0" w:after="0" w:line="240" w:lineRule="auto"/>
        <w:jc w:val="both"/>
        <w:rPr>
          <w:rFonts w:ascii="Segoe UI" w:hAnsi="Segoe UI" w:cs="Segoe UI"/>
          <w:i/>
          <w:color w:val="auto"/>
          <w:sz w:val="24"/>
        </w:rPr>
      </w:pPr>
      <w:bookmarkStart w:id="33" w:name="_Toc502755359"/>
      <w:bookmarkStart w:id="34" w:name="_Toc502755512"/>
      <w:bookmarkStart w:id="35" w:name="_Toc502757943"/>
      <w:bookmarkStart w:id="36" w:name="_Toc502758176"/>
      <w:bookmarkStart w:id="37" w:name="_Toc502758426"/>
      <w:bookmarkStart w:id="38" w:name="_Toc502758483"/>
      <w:bookmarkStart w:id="39" w:name="_Toc502758576"/>
      <w:bookmarkStart w:id="40" w:name="_Toc502755360"/>
      <w:bookmarkStart w:id="41" w:name="_Toc502755513"/>
      <w:bookmarkStart w:id="42" w:name="_Toc502757944"/>
      <w:bookmarkStart w:id="43" w:name="_Toc502758177"/>
      <w:bookmarkStart w:id="44" w:name="_Toc502758427"/>
      <w:bookmarkStart w:id="45" w:name="_Toc502758484"/>
      <w:bookmarkStart w:id="46" w:name="_Toc502758577"/>
      <w:bookmarkStart w:id="47" w:name="_Toc502755361"/>
      <w:bookmarkStart w:id="48" w:name="_Toc502755514"/>
      <w:bookmarkStart w:id="49" w:name="_Toc502757945"/>
      <w:bookmarkStart w:id="50" w:name="_Toc502758178"/>
      <w:bookmarkStart w:id="51" w:name="_Toc502758428"/>
      <w:bookmarkStart w:id="52" w:name="_Toc502758485"/>
      <w:bookmarkStart w:id="53" w:name="_Toc502758578"/>
      <w:bookmarkStart w:id="54" w:name="_Toc50368718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342D9A">
        <w:rPr>
          <w:rFonts w:ascii="Segoe UI" w:hAnsi="Segoe UI" w:cs="Segoe UI"/>
          <w:i/>
          <w:color w:val="auto"/>
          <w:sz w:val="24"/>
        </w:rPr>
        <w:t xml:space="preserve">2. </w:t>
      </w:r>
      <w:r w:rsidR="00982855" w:rsidRPr="00342D9A">
        <w:rPr>
          <w:rFonts w:ascii="Segoe UI" w:hAnsi="Segoe UI" w:cs="Segoe UI"/>
          <w:i/>
          <w:color w:val="auto"/>
          <w:sz w:val="24"/>
        </w:rPr>
        <w:t>Transesterification</w:t>
      </w:r>
      <w:bookmarkEnd w:id="54"/>
    </w:p>
    <w:p w14:paraId="0A421F7E" w14:textId="2ABB331D" w:rsidR="00982855" w:rsidRDefault="00982855" w:rsidP="00342D9A">
      <w:pPr>
        <w:spacing w:after="0" w:line="240" w:lineRule="auto"/>
        <w:jc w:val="both"/>
      </w:pPr>
      <w:r w:rsidRPr="3D5EECA8">
        <w:t>Once the reactor has been filled with the amount of pre-prepared oil necessary to react with</w:t>
      </w:r>
      <w:r w:rsidR="000F6804" w:rsidRPr="3D5EECA8">
        <w:t xml:space="preserve"> a given amount of</w:t>
      </w:r>
      <w:r w:rsidRPr="3D5EECA8">
        <w:t xml:space="preserve"> methanol, and a known quantity of </w:t>
      </w:r>
      <w:r w:rsidRPr="001538B6">
        <w:rPr>
          <w:noProof/>
        </w:rPr>
        <w:t>FFAs,</w:t>
      </w:r>
      <w:r w:rsidRPr="3D5EECA8">
        <w:t xml:space="preserve"> </w:t>
      </w:r>
      <w:r w:rsidR="00FA5651">
        <w:t xml:space="preserve">and calculations to determine the amount of feedstock/methanol and catalyst have been made, </w:t>
      </w:r>
      <w:r w:rsidRPr="3D5EECA8">
        <w:t>the next step is to get ready for the transesterification process.</w:t>
      </w:r>
      <w:r w:rsidR="00BD3342">
        <w:t xml:space="preserve"> </w:t>
      </w:r>
      <w:r w:rsidR="009964D4" w:rsidRPr="009964D4">
        <w:t>All bulk production of biodiesel must follow the procedures described herein.</w:t>
      </w:r>
    </w:p>
    <w:p w14:paraId="6AA4A97D" w14:textId="77777777" w:rsidR="007C193F" w:rsidRPr="009964D4" w:rsidRDefault="007C193F" w:rsidP="00342D9A">
      <w:pPr>
        <w:spacing w:after="0" w:line="240" w:lineRule="auto"/>
        <w:jc w:val="both"/>
      </w:pPr>
    </w:p>
    <w:p w14:paraId="667F1F4A" w14:textId="70564CC9" w:rsidR="00982855" w:rsidRDefault="00982855" w:rsidP="00342D9A">
      <w:pPr>
        <w:jc w:val="both"/>
      </w:pPr>
      <w:r w:rsidRPr="3D5EECA8">
        <w:t>The reactor lid is closed</w:t>
      </w:r>
      <w:r w:rsidR="004D55CE">
        <w:t xml:space="preserve"> and temperature of the oil in the reactor</w:t>
      </w:r>
      <w:r w:rsidRPr="3D5EECA8">
        <w:t xml:space="preserve"> is </w:t>
      </w:r>
      <w:r w:rsidR="004D55CE">
        <w:t>set to</w:t>
      </w:r>
      <w:r w:rsidRPr="3D5EECA8">
        <w:t xml:space="preserve"> </w:t>
      </w:r>
      <w:r w:rsidR="0069135E">
        <w:t>55</w:t>
      </w:r>
      <w:r w:rsidRPr="3D5EECA8">
        <w:t>-6</w:t>
      </w:r>
      <w:r w:rsidR="0069135E">
        <w:t>0</w:t>
      </w:r>
      <w:r w:rsidRPr="3D5EECA8">
        <w:rPr>
          <w:vertAlign w:val="superscript"/>
        </w:rPr>
        <w:t>o</w:t>
      </w:r>
      <w:r w:rsidRPr="3D5EECA8">
        <w:t>C</w:t>
      </w:r>
      <w:r w:rsidR="0069135E">
        <w:t xml:space="preserve"> for the reaction</w:t>
      </w:r>
      <w:r w:rsidRPr="3D5EECA8">
        <w:t xml:space="preserve">. </w:t>
      </w:r>
      <w:r w:rsidR="00BF3A87">
        <w:t xml:space="preserve">The next step is to carefully add methanol, which is extremely toxic and </w:t>
      </w:r>
      <w:r w:rsidR="00BF3A87" w:rsidRPr="00BF3A87">
        <w:t>highly flammable</w:t>
      </w:r>
      <w:r w:rsidR="00BF3A87">
        <w:t xml:space="preserve">.  </w:t>
      </w:r>
      <w:r w:rsidR="007C193F">
        <w:t>Before methanol is added to the reactor, the oil temperature should be</w:t>
      </w:r>
      <w:r w:rsidRPr="3D5EECA8">
        <w:t xml:space="preserve"> </w:t>
      </w:r>
      <w:r w:rsidR="007C193F">
        <w:t>below 65</w:t>
      </w:r>
      <w:r w:rsidR="007C193F" w:rsidRPr="00342D9A">
        <w:rPr>
          <w:vertAlign w:val="superscript"/>
        </w:rPr>
        <w:t>o</w:t>
      </w:r>
      <w:r w:rsidR="007C193F">
        <w:t>C.  If the oil temperature is being lower</w:t>
      </w:r>
      <w:r w:rsidR="00CA459C">
        <w:t>ed</w:t>
      </w:r>
      <w:r w:rsidR="007C193F">
        <w:t>,</w:t>
      </w:r>
      <w:r w:rsidRPr="3D5EECA8">
        <w:t xml:space="preserve"> the mixture is agitated for another 20 minutes </w:t>
      </w:r>
      <w:r w:rsidR="0069135E">
        <w:t xml:space="preserve">after it </w:t>
      </w:r>
      <w:r w:rsidR="00CA459C">
        <w:t>reaches</w:t>
      </w:r>
      <w:r w:rsidR="0069135E">
        <w:t xml:space="preserve"> 65</w:t>
      </w:r>
      <w:r w:rsidR="0069135E" w:rsidRPr="00342D9A">
        <w:rPr>
          <w:vertAlign w:val="superscript"/>
        </w:rPr>
        <w:t>o</w:t>
      </w:r>
      <w:r w:rsidR="0069135E">
        <w:t xml:space="preserve">C </w:t>
      </w:r>
      <w:r w:rsidRPr="3D5EECA8">
        <w:t xml:space="preserve">for temperature stabilization. </w:t>
      </w:r>
      <w:r w:rsidR="00A254E8" w:rsidRPr="00A254E8">
        <w:t>The methanol condenser vent tube is installed and turned on. The condenser is chilled using a chiller, which pumps ethanol at -20</w:t>
      </w:r>
      <w:r w:rsidR="00A254E8" w:rsidRPr="006F4904">
        <w:rPr>
          <w:vertAlign w:val="superscript"/>
        </w:rPr>
        <w:t>o</w:t>
      </w:r>
      <w:r w:rsidR="00A254E8" w:rsidRPr="00A254E8">
        <w:t>C through a copper tubing attached to the vent tube. This forces the methanol vapor to condense and return to the reactor.</w:t>
      </w:r>
    </w:p>
    <w:p w14:paraId="6432D9F4" w14:textId="500AC186" w:rsidR="00982855" w:rsidRPr="00982855" w:rsidRDefault="00982855" w:rsidP="00342D9A">
      <w:pPr>
        <w:jc w:val="both"/>
      </w:pPr>
      <w:r w:rsidRPr="3D5EECA8">
        <w:t xml:space="preserve">While the oil temperature is being stabilized, the barrel of anhydrous methanol is placed on the digital scale along with the </w:t>
      </w:r>
      <w:r w:rsidR="004D55CE">
        <w:t xml:space="preserve">pneumatic </w:t>
      </w:r>
      <w:r w:rsidR="00ED662B">
        <w:t>p</w:t>
      </w:r>
      <w:r w:rsidRPr="3D5EECA8">
        <w:t>ump</w:t>
      </w:r>
      <w:r w:rsidR="00ED662B">
        <w:t xml:space="preserve"> specifically intended for this purpose</w:t>
      </w:r>
      <w:r w:rsidRPr="3D5EECA8">
        <w:t>, and tared. The exhaust fan above the reactor is turned on, to remove potential methanol vapor escaping from the reactor vent.</w:t>
      </w:r>
      <w:r w:rsidR="00BD3342">
        <w:t xml:space="preserve"> </w:t>
      </w:r>
      <w:r w:rsidRPr="3D5EECA8">
        <w:t xml:space="preserve">The </w:t>
      </w:r>
      <w:r w:rsidR="00ED662B">
        <w:t xml:space="preserve">pneumatic </w:t>
      </w:r>
      <w:r w:rsidRPr="3D5EECA8">
        <w:t xml:space="preserve">pump is then turned on </w:t>
      </w:r>
      <w:r w:rsidRPr="001538B6">
        <w:rPr>
          <w:noProof/>
        </w:rPr>
        <w:t>and</w:t>
      </w:r>
      <w:r w:rsidRPr="3D5EECA8">
        <w:t xml:space="preserve"> 80</w:t>
      </w:r>
      <w:r w:rsidR="00D10C3D" w:rsidRPr="3D5EECA8">
        <w:t>%</w:t>
      </w:r>
      <w:r w:rsidR="00C708E3" w:rsidRPr="3D5EECA8">
        <w:t xml:space="preserve"> of the methanol </w:t>
      </w:r>
      <w:r w:rsidR="007265D7">
        <w:t xml:space="preserve">used in the calculation </w:t>
      </w:r>
      <w:r w:rsidRPr="3D5EECA8">
        <w:t xml:space="preserve">is pumped from the barrel into the reactor </w:t>
      </w:r>
      <w:r w:rsidR="006828AE">
        <w:t>by a perforated tube just under the lid (see water washing photo).</w:t>
      </w:r>
    </w:p>
    <w:p w14:paraId="72A4B8AD" w14:textId="71A13114" w:rsidR="00982855" w:rsidRDefault="00982855" w:rsidP="00342D9A">
      <w:pPr>
        <w:jc w:val="both"/>
      </w:pPr>
      <w:r w:rsidRPr="3D5EECA8">
        <w:t xml:space="preserve">The methanol barrel </w:t>
      </w:r>
      <w:r w:rsidR="0024410E">
        <w:t xml:space="preserve">is </w:t>
      </w:r>
      <w:r w:rsidRPr="3D5EECA8">
        <w:t>then removed from the scale and is re</w:t>
      </w:r>
      <w:r w:rsidR="00D10C3D" w:rsidRPr="3D5EECA8">
        <w:t>placed by a container of the 25%</w:t>
      </w:r>
      <w:r w:rsidRPr="3D5EECA8">
        <w:t xml:space="preserve"> catalyst </w:t>
      </w:r>
      <w:proofErr w:type="gramStart"/>
      <w:r w:rsidRPr="3D5EECA8">
        <w:t>solution, and</w:t>
      </w:r>
      <w:proofErr w:type="gramEnd"/>
      <w:r w:rsidRPr="3D5EECA8">
        <w:t xml:space="preserve"> </w:t>
      </w:r>
      <w:proofErr w:type="spellStart"/>
      <w:r w:rsidRPr="3D5EECA8">
        <w:t>tared</w:t>
      </w:r>
      <w:proofErr w:type="spellEnd"/>
      <w:r w:rsidRPr="3D5EECA8">
        <w:t xml:space="preserve"> with the pneumatic pump attached. </w:t>
      </w:r>
      <w:r w:rsidRPr="001538B6">
        <w:rPr>
          <w:noProof/>
        </w:rPr>
        <w:t>Using the value</w:t>
      </w:r>
      <w:r w:rsidRPr="006F4904">
        <w:rPr>
          <w:noProof/>
        </w:rPr>
        <w:t xml:space="preserve"> derived from the </w:t>
      </w:r>
      <w:r w:rsidR="00A254E8" w:rsidRPr="006F4904">
        <w:rPr>
          <w:noProof/>
        </w:rPr>
        <w:t>calculation</w:t>
      </w:r>
      <w:r w:rsidRPr="3D5EECA8">
        <w:t>, 80</w:t>
      </w:r>
      <w:r w:rsidR="003A04B1" w:rsidRPr="3D5EECA8">
        <w:t>%</w:t>
      </w:r>
      <w:r w:rsidRPr="3D5EECA8">
        <w:t xml:space="preserve"> of the catalyst solution is added with the pneumatic pump in the same method used </w:t>
      </w:r>
      <w:r w:rsidR="004D55CE" w:rsidRPr="001538B6">
        <w:rPr>
          <w:noProof/>
        </w:rPr>
        <w:t>as</w:t>
      </w:r>
      <w:r w:rsidR="004D55CE">
        <w:t xml:space="preserve"> </w:t>
      </w:r>
      <w:r w:rsidR="00A254E8">
        <w:t xml:space="preserve">with </w:t>
      </w:r>
      <w:r w:rsidR="004D55CE">
        <w:t>the</w:t>
      </w:r>
      <w:r w:rsidRPr="3D5EECA8">
        <w:t xml:space="preserve"> methanol.</w:t>
      </w:r>
    </w:p>
    <w:p w14:paraId="7C4DDB49" w14:textId="77777777" w:rsidR="0069135E" w:rsidRDefault="0069135E" w:rsidP="00342D9A">
      <w:pPr>
        <w:jc w:val="both"/>
      </w:pPr>
      <w:r>
        <w:br w:type="page"/>
      </w:r>
    </w:p>
    <w:p w14:paraId="6FBE3FF0" w14:textId="3E92A9FF" w:rsidR="00BD2821" w:rsidRDefault="00BD2821" w:rsidP="00342D9A">
      <w:pPr>
        <w:spacing w:after="0" w:line="240" w:lineRule="auto"/>
        <w:jc w:val="both"/>
      </w:pPr>
      <w:r w:rsidRPr="3D5EECA8">
        <w:lastRenderedPageBreak/>
        <w:t xml:space="preserve">The reactor is maintained at </w:t>
      </w:r>
      <w:r w:rsidRPr="006F4904">
        <w:t>55-60</w:t>
      </w:r>
      <w:r w:rsidRPr="006F4904">
        <w:rPr>
          <w:vertAlign w:val="superscript"/>
        </w:rPr>
        <w:t>o</w:t>
      </w:r>
      <w:r w:rsidRPr="006F4904">
        <w:t>C</w:t>
      </w:r>
      <w:r w:rsidR="00765812">
        <w:t>,</w:t>
      </w:r>
      <w:r w:rsidR="00A254E8" w:rsidRPr="006F4904">
        <w:t xml:space="preserve"> </w:t>
      </w:r>
      <w:r w:rsidR="00A254E8" w:rsidRPr="001538B6">
        <w:rPr>
          <w:noProof/>
          <w:color w:val="000000" w:themeColor="text1"/>
        </w:rPr>
        <w:t>and</w:t>
      </w:r>
      <w:r w:rsidR="00A254E8">
        <w:rPr>
          <w:color w:val="000000" w:themeColor="text1"/>
        </w:rPr>
        <w:t xml:space="preserve"> </w:t>
      </w:r>
      <w:r w:rsidR="00A254E8">
        <w:t>t</w:t>
      </w:r>
      <w:r w:rsidRPr="3D5EECA8">
        <w:t xml:space="preserve">he reaction mixture is mixed vigorously for </w:t>
      </w:r>
      <w:r w:rsidR="00B26D03">
        <w:t xml:space="preserve">at least </w:t>
      </w:r>
      <w:r w:rsidRPr="006F4904">
        <w:t xml:space="preserve">one </w:t>
      </w:r>
      <w:r w:rsidR="00B26D03">
        <w:t xml:space="preserve">(1) </w:t>
      </w:r>
      <w:r w:rsidRPr="006F4904">
        <w:t>hour</w:t>
      </w:r>
      <w:r w:rsidRPr="3D5EECA8">
        <w:t xml:space="preserve"> </w:t>
      </w:r>
      <w:r w:rsidR="00B26D03">
        <w:t>for the first</w:t>
      </w:r>
      <w:r w:rsidRPr="3D5EECA8">
        <w:t xml:space="preserve"> reaction.</w:t>
      </w:r>
      <w:r w:rsidR="00BD3342">
        <w:t xml:space="preserve"> </w:t>
      </w:r>
      <w:r w:rsidRPr="3D5EECA8">
        <w:t xml:space="preserve">After the </w:t>
      </w:r>
      <w:r w:rsidR="00B26D03">
        <w:t>first</w:t>
      </w:r>
      <w:r w:rsidRPr="3D5EECA8">
        <w:t xml:space="preserve"> reaction, the </w:t>
      </w:r>
      <w:r w:rsidR="00B26D03">
        <w:t>agitation is</w:t>
      </w:r>
      <w:r w:rsidRPr="3D5EECA8">
        <w:t xml:space="preserve"> turned off to allow the phase separation of biodiesel and glycerol </w:t>
      </w:r>
      <w:r w:rsidR="00B26D03">
        <w:t>overnight or at least two (2) hours</w:t>
      </w:r>
      <w:r w:rsidRPr="3D5EECA8">
        <w:t>. The temperature control system is maintained on during the setting period.</w:t>
      </w:r>
      <w:r w:rsidR="00BD3342">
        <w:t xml:space="preserve"> </w:t>
      </w:r>
      <w:r w:rsidRPr="3D5EECA8">
        <w:t>After the settling</w:t>
      </w:r>
      <w:r w:rsidR="00B26D03">
        <w:t xml:space="preserve">, </w:t>
      </w:r>
      <w:r w:rsidR="00F7428B">
        <w:t>the</w:t>
      </w:r>
      <w:r w:rsidRPr="3D5EECA8">
        <w:t xml:space="preserve"> glycerol is removed from the bottom of the reactor and pump</w:t>
      </w:r>
      <w:r w:rsidR="00B26D03">
        <w:t>ed</w:t>
      </w:r>
      <w:r w:rsidRPr="3D5EECA8">
        <w:t xml:space="preserve"> into a crude glycerol barrel using an electric pump attached to the reactor.</w:t>
      </w:r>
    </w:p>
    <w:p w14:paraId="52786149" w14:textId="77777777" w:rsidR="007708CB" w:rsidRPr="00342D9A" w:rsidRDefault="007708CB" w:rsidP="00342D9A">
      <w:pPr>
        <w:spacing w:after="0" w:line="240" w:lineRule="auto"/>
        <w:jc w:val="both"/>
        <w:rPr>
          <w:sz w:val="20"/>
        </w:rPr>
      </w:pPr>
    </w:p>
    <w:p w14:paraId="366D9289" w14:textId="6981AC39" w:rsidR="00BD2821" w:rsidRDefault="00BD2821" w:rsidP="00342D9A">
      <w:pPr>
        <w:spacing w:after="0" w:line="240" w:lineRule="auto"/>
        <w:jc w:val="both"/>
      </w:pPr>
      <w:r w:rsidRPr="3D5EECA8">
        <w:t xml:space="preserve">After the glycerol is removed from the reactor, the remaining 20% of the alcohol and of the catalyst solution are then added using the same method described above. The second reaction lasts for </w:t>
      </w:r>
      <w:r w:rsidR="00F7428B">
        <w:t>one</w:t>
      </w:r>
      <w:r w:rsidRPr="3D5EECA8">
        <w:t xml:space="preserve"> </w:t>
      </w:r>
      <w:r w:rsidR="00B26D03">
        <w:t xml:space="preserve">(1) </w:t>
      </w:r>
      <w:r w:rsidRPr="3D5EECA8">
        <w:t>hour at 55-60</w:t>
      </w:r>
      <w:r w:rsidRPr="3D5EECA8">
        <w:rPr>
          <w:vertAlign w:val="superscript"/>
        </w:rPr>
        <w:t>o</w:t>
      </w:r>
      <w:r w:rsidRPr="3D5EECA8">
        <w:t xml:space="preserve">C under agitation and recirculation. After the reaction, glycerol is </w:t>
      </w:r>
      <w:r w:rsidR="00E06AA5">
        <w:t xml:space="preserve">again </w:t>
      </w:r>
      <w:r w:rsidRPr="3D5EECA8">
        <w:t xml:space="preserve">allowed to settle for </w:t>
      </w:r>
      <w:r w:rsidR="00E06AA5">
        <w:t xml:space="preserve">at least </w:t>
      </w:r>
      <w:r w:rsidRPr="3D5EECA8">
        <w:t>two</w:t>
      </w:r>
      <w:r w:rsidR="00E06AA5">
        <w:t xml:space="preserve"> (2)</w:t>
      </w:r>
      <w:r w:rsidRPr="3D5EECA8">
        <w:t xml:space="preserve"> hours and is removed from the reactor using the same process as described above.</w:t>
      </w:r>
    </w:p>
    <w:p w14:paraId="2EB8E99D" w14:textId="77777777" w:rsidR="007708CB" w:rsidRPr="00342D9A" w:rsidRDefault="007708CB" w:rsidP="00342D9A">
      <w:pPr>
        <w:spacing w:after="0" w:line="240" w:lineRule="auto"/>
        <w:jc w:val="both"/>
        <w:rPr>
          <w:sz w:val="20"/>
        </w:rPr>
      </w:pPr>
    </w:p>
    <w:p w14:paraId="048269F4" w14:textId="3405C69C" w:rsidR="00E06AA5" w:rsidRPr="00342D9A" w:rsidRDefault="00E06AA5" w:rsidP="00342D9A">
      <w:pPr>
        <w:pStyle w:val="Heading2"/>
        <w:numPr>
          <w:ilvl w:val="0"/>
          <w:numId w:val="53"/>
        </w:numPr>
        <w:spacing w:before="0" w:after="0" w:line="240" w:lineRule="auto"/>
        <w:jc w:val="both"/>
        <w:rPr>
          <w:rFonts w:ascii="Segoe UI" w:hAnsi="Segoe UI" w:cs="Segoe UI"/>
          <w:i/>
          <w:color w:val="auto"/>
          <w:sz w:val="24"/>
        </w:rPr>
      </w:pPr>
      <w:bookmarkStart w:id="55" w:name="_Toc502757947"/>
      <w:bookmarkStart w:id="56" w:name="_Toc502758180"/>
      <w:bookmarkStart w:id="57" w:name="_Toc502758430"/>
      <w:bookmarkStart w:id="58" w:name="_Toc502758487"/>
      <w:bookmarkStart w:id="59" w:name="_Toc502758580"/>
      <w:bookmarkStart w:id="60" w:name="_Toc502755516"/>
      <w:bookmarkStart w:id="61" w:name="_Toc502757948"/>
      <w:bookmarkStart w:id="62" w:name="_Toc502758181"/>
      <w:bookmarkStart w:id="63" w:name="_Toc502758431"/>
      <w:bookmarkStart w:id="64" w:name="_Toc502758488"/>
      <w:bookmarkStart w:id="65" w:name="_Toc502758581"/>
      <w:bookmarkStart w:id="66" w:name="_Toc502755517"/>
      <w:bookmarkStart w:id="67" w:name="_Toc502757949"/>
      <w:bookmarkStart w:id="68" w:name="_Toc502758182"/>
      <w:bookmarkStart w:id="69" w:name="_Toc502758432"/>
      <w:bookmarkStart w:id="70" w:name="_Toc502758489"/>
      <w:bookmarkStart w:id="71" w:name="_Toc502758582"/>
      <w:bookmarkStart w:id="72" w:name="_Toc502755518"/>
      <w:bookmarkStart w:id="73" w:name="_Toc502757950"/>
      <w:bookmarkStart w:id="74" w:name="_Toc502758183"/>
      <w:bookmarkStart w:id="75" w:name="_Toc502758433"/>
      <w:bookmarkStart w:id="76" w:name="_Toc502758490"/>
      <w:bookmarkStart w:id="77" w:name="_Toc502758583"/>
      <w:bookmarkStart w:id="78" w:name="_Toc50368718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342D9A">
        <w:rPr>
          <w:rFonts w:ascii="Segoe UI" w:hAnsi="Segoe UI" w:cs="Segoe UI"/>
          <w:i/>
          <w:color w:val="auto"/>
          <w:sz w:val="24"/>
        </w:rPr>
        <w:t>Polishing after the Reaction</w:t>
      </w:r>
      <w:bookmarkEnd w:id="78"/>
    </w:p>
    <w:p w14:paraId="0032B6B9" w14:textId="32005E5D" w:rsidR="00BD2821" w:rsidRDefault="007708CB" w:rsidP="00342D9A">
      <w:pPr>
        <w:spacing w:after="0" w:line="240" w:lineRule="auto"/>
        <w:jc w:val="both"/>
      </w:pPr>
      <w:r>
        <w:rPr>
          <w:noProof/>
        </w:rPr>
        <mc:AlternateContent>
          <mc:Choice Requires="wps">
            <w:drawing>
              <wp:anchor distT="0" distB="0" distL="114300" distR="114300" simplePos="0" relativeHeight="251660288" behindDoc="1" locked="0" layoutInCell="1" allowOverlap="1" wp14:anchorId="4FE71232" wp14:editId="7BFE1404">
                <wp:simplePos x="0" y="0"/>
                <wp:positionH relativeFrom="column">
                  <wp:posOffset>4280535</wp:posOffset>
                </wp:positionH>
                <wp:positionV relativeFrom="paragraph">
                  <wp:posOffset>1965325</wp:posOffset>
                </wp:positionV>
                <wp:extent cx="1323975" cy="186055"/>
                <wp:effectExtent l="0" t="0" r="9525" b="4445"/>
                <wp:wrapTight wrapText="bothSides">
                  <wp:wrapPolygon edited="0">
                    <wp:start x="0" y="0"/>
                    <wp:lineTo x="0" y="19904"/>
                    <wp:lineTo x="21445" y="19904"/>
                    <wp:lineTo x="2144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323975" cy="186055"/>
                        </a:xfrm>
                        <a:prstGeom prst="rect">
                          <a:avLst/>
                        </a:prstGeom>
                        <a:solidFill>
                          <a:prstClr val="white"/>
                        </a:solidFill>
                        <a:ln>
                          <a:noFill/>
                        </a:ln>
                      </wps:spPr>
                      <wps:txbx>
                        <w:txbxContent>
                          <w:p w14:paraId="71276EC1" w14:textId="2C0EC575" w:rsidR="003B52F4" w:rsidRPr="00266334" w:rsidRDefault="003B52F4" w:rsidP="00342D9A">
                            <w:pPr>
                              <w:pStyle w:val="Caption"/>
                              <w:jc w:val="center"/>
                              <w:rPr>
                                <w:noProof/>
                              </w:rPr>
                            </w:pPr>
                            <w:r>
                              <w:t>Water Washing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71232" id="_x0000_t202" coordsize="21600,21600" o:spt="202" path="m,l,21600r21600,l21600,xe">
                <v:stroke joinstyle="miter"/>
                <v:path gradientshapeok="t" o:connecttype="rect"/>
              </v:shapetype>
              <v:shape id="Text Box 5" o:spid="_x0000_s1026" type="#_x0000_t202" style="position:absolute;left:0;text-align:left;margin-left:337.05pt;margin-top:154.75pt;width:104.25pt;height:1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" stroked="f">
                <v:textbox inset="0,0,0,0">
                  <w:txbxContent>
                    <w:p w14:paraId="71276EC1" w14:textId="2C0EC575" w:rsidR="003B52F4" w:rsidRPr="00266334" w:rsidRDefault="003B52F4" w:rsidP="00342D9A">
                      <w:pPr>
                        <w:pStyle w:val="Caption"/>
                        <w:jc w:val="center"/>
                        <w:rPr>
                          <w:noProof/>
                        </w:rPr>
                      </w:pPr>
                      <w:r>
                        <w:t>Water Washing</w:t>
                      </w:r>
                    </w:p>
                  </w:txbxContent>
                </v:textbox>
                <w10:wrap type="tight"/>
              </v:shape>
            </w:pict>
          </mc:Fallback>
        </mc:AlternateContent>
      </w:r>
      <w:r>
        <w:rPr>
          <w:noProof/>
        </w:rPr>
        <w:drawing>
          <wp:anchor distT="0" distB="0" distL="114300" distR="114300" simplePos="0" relativeHeight="251658240" behindDoc="1" locked="0" layoutInCell="1" allowOverlap="1" wp14:anchorId="5FD71F19" wp14:editId="4D824BCF">
            <wp:simplePos x="0" y="0"/>
            <wp:positionH relativeFrom="margin">
              <wp:align>right</wp:align>
            </wp:positionH>
            <wp:positionV relativeFrom="paragraph">
              <wp:posOffset>651510</wp:posOffset>
            </wp:positionV>
            <wp:extent cx="2334895" cy="1316990"/>
            <wp:effectExtent l="0" t="0" r="8255" b="0"/>
            <wp:wrapTight wrapText="bothSides">
              <wp:wrapPolygon edited="0">
                <wp:start x="0" y="0"/>
                <wp:lineTo x="0" y="21246"/>
                <wp:lineTo x="21500" y="21246"/>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895" cy="1316990"/>
                    </a:xfrm>
                    <a:prstGeom prst="rect">
                      <a:avLst/>
                    </a:prstGeom>
                    <a:noFill/>
                  </pic:spPr>
                </pic:pic>
              </a:graphicData>
            </a:graphic>
            <wp14:sizeRelH relativeFrom="page">
              <wp14:pctWidth>0</wp14:pctWidth>
            </wp14:sizeRelH>
            <wp14:sizeRelV relativeFrom="page">
              <wp14:pctHeight>0</wp14:pctHeight>
            </wp14:sizeRelV>
          </wp:anchor>
        </w:drawing>
      </w:r>
      <w:r w:rsidR="00B76906" w:rsidRPr="3D5EECA8">
        <w:t xml:space="preserve">The biodiesel is prepared for water washing by turning off the heat to the reactor </w:t>
      </w:r>
      <w:r w:rsidR="005677BF">
        <w:t xml:space="preserve">and </w:t>
      </w:r>
      <w:r w:rsidR="00B76906" w:rsidRPr="3D5EECA8">
        <w:t xml:space="preserve">pumping </w:t>
      </w:r>
      <w:r w:rsidR="005677BF">
        <w:t>water at</w:t>
      </w:r>
      <w:r w:rsidR="00B76906" w:rsidRPr="3D5EECA8">
        <w:t xml:space="preserve"> one-quarter (¼) of the amount of fuel through the perforated tube above the surface of the biodiesel under gentle mixing.</w:t>
      </w:r>
      <w:r w:rsidR="00BD3342">
        <w:t xml:space="preserve"> </w:t>
      </w:r>
      <w:r w:rsidR="00E007C4" w:rsidRPr="3D5EECA8">
        <w:t xml:space="preserve">This process of raining water under gentle agitation, separation and draining are repeated until the </w:t>
      </w:r>
      <w:r w:rsidR="00960D96" w:rsidRPr="3D5EECA8">
        <w:t>soap content is below 5 ppm</w:t>
      </w:r>
      <w:r w:rsidR="00E007C4" w:rsidRPr="3D5EECA8">
        <w:t>.</w:t>
      </w:r>
      <w:r w:rsidR="00BD3342">
        <w:t xml:space="preserve"> </w:t>
      </w:r>
      <w:r w:rsidR="00BD2821" w:rsidRPr="3D5EECA8">
        <w:t>The mixer is then turned off to allow separation of grey water from the biodiesel.</w:t>
      </w:r>
      <w:r w:rsidR="00BD3342">
        <w:t xml:space="preserve"> </w:t>
      </w:r>
      <w:r w:rsidR="00BD2821" w:rsidRPr="3D5EECA8">
        <w:t xml:space="preserve">The grey water is removed with an electric pump attached to the reactor, using the same method as removing the crude glycerol from the reactor, and disposed of </w:t>
      </w:r>
      <w:r w:rsidR="00E9195C">
        <w:t>appropriately</w:t>
      </w:r>
      <w:r w:rsidR="00BD2821" w:rsidRPr="3D5EECA8">
        <w:t xml:space="preserve">. </w:t>
      </w:r>
    </w:p>
    <w:p w14:paraId="0E640B6F" w14:textId="29E87EB7" w:rsidR="007708CB" w:rsidRPr="00342D9A" w:rsidRDefault="007708CB" w:rsidP="00342D9A">
      <w:pPr>
        <w:spacing w:after="0" w:line="240" w:lineRule="auto"/>
        <w:jc w:val="both"/>
        <w:rPr>
          <w:sz w:val="20"/>
        </w:rPr>
      </w:pPr>
    </w:p>
    <w:p w14:paraId="74645A3E" w14:textId="6A3F8EF2" w:rsidR="00E007C4" w:rsidRDefault="00E007C4" w:rsidP="00342D9A">
      <w:pPr>
        <w:spacing w:after="0" w:line="240" w:lineRule="auto"/>
        <w:jc w:val="both"/>
      </w:pPr>
      <w:r w:rsidRPr="3D5EECA8">
        <w:t>The biodiesel is dried by heating it to 110</w:t>
      </w:r>
      <w:r w:rsidRPr="3D5EECA8">
        <w:rPr>
          <w:vertAlign w:val="superscript"/>
        </w:rPr>
        <w:t>o</w:t>
      </w:r>
      <w:r w:rsidRPr="3D5EECA8">
        <w:t>C w</w:t>
      </w:r>
      <w:r w:rsidR="007708CB">
        <w:t>ith gentle</w:t>
      </w:r>
      <w:r w:rsidRPr="3D5EECA8">
        <w:t xml:space="preserve"> agitati</w:t>
      </w:r>
      <w:r w:rsidR="007708CB">
        <w:t>o</w:t>
      </w:r>
      <w:r w:rsidRPr="3D5EECA8">
        <w:t xml:space="preserve">n until </w:t>
      </w:r>
      <w:r w:rsidR="00CC60C2" w:rsidRPr="3D5EECA8">
        <w:t>the water level is below</w:t>
      </w:r>
      <w:r w:rsidRPr="3D5EECA8">
        <w:t xml:space="preserve"> 500 ppm. Once </w:t>
      </w:r>
      <w:r w:rsidR="00960D96" w:rsidRPr="3D5EECA8">
        <w:t>moisture level is below 500 ppm</w:t>
      </w:r>
      <w:r w:rsidRPr="3D5EECA8">
        <w:t xml:space="preserve">, an antioxidant is added at a dose of 200 ppm and the oxidative stability is measured, in accordance </w:t>
      </w:r>
      <w:r w:rsidRPr="001538B6">
        <w:rPr>
          <w:noProof/>
        </w:rPr>
        <w:t>to</w:t>
      </w:r>
      <w:r w:rsidRPr="3D5EECA8">
        <w:t xml:space="preserve"> AOCS method Cc 17-79. If this amount of additive does not result in an oxidative stability reading </w:t>
      </w:r>
      <w:r w:rsidR="003B52F4">
        <w:t>of</w:t>
      </w:r>
      <w:r w:rsidRPr="3D5EECA8">
        <w:t xml:space="preserve"> 3 hours or more, an additional 200 ppm will be </w:t>
      </w:r>
      <w:proofErr w:type="gramStart"/>
      <w:r w:rsidRPr="3D5EECA8">
        <w:t>added</w:t>
      </w:r>
      <w:proofErr w:type="gramEnd"/>
      <w:r w:rsidRPr="3D5EECA8">
        <w:t xml:space="preserve"> and the fuel retested.</w:t>
      </w:r>
    </w:p>
    <w:p w14:paraId="0243188B" w14:textId="77777777" w:rsidR="007708CB" w:rsidRPr="00342D9A" w:rsidRDefault="007708CB" w:rsidP="00342D9A">
      <w:pPr>
        <w:spacing w:after="0" w:line="240" w:lineRule="auto"/>
        <w:jc w:val="both"/>
        <w:rPr>
          <w:sz w:val="20"/>
        </w:rPr>
      </w:pPr>
    </w:p>
    <w:p w14:paraId="717F1386" w14:textId="4E4B3C20" w:rsidR="00CC60C2" w:rsidRDefault="00E007C4" w:rsidP="00342D9A">
      <w:pPr>
        <w:spacing w:after="0" w:line="240" w:lineRule="auto"/>
        <w:jc w:val="both"/>
      </w:pPr>
      <w:r w:rsidRPr="3D5EECA8">
        <w:t>A series of tests are made on the finished product to certify it meets the ASTM biodiesel standards as specified in the following chapter. If the fuel fails any test, attempts will be made to rectify the situation</w:t>
      </w:r>
      <w:r w:rsidR="00960D96" w:rsidRPr="3D5EECA8">
        <w:t>.</w:t>
      </w:r>
      <w:r w:rsidR="00CC60C2" w:rsidRPr="3D5EECA8">
        <w:t xml:space="preserve"> No fuel will be used for vehicular use unless it meets or exceeds the ASTM biodiesel standards</w:t>
      </w:r>
      <w:r w:rsidRPr="3D5EECA8">
        <w:t>.</w:t>
      </w:r>
      <w:r w:rsidR="00BD3342">
        <w:t xml:space="preserve"> </w:t>
      </w:r>
      <w:r w:rsidR="00CC60C2" w:rsidRPr="3D5EECA8">
        <w:t>Once the fuel has been shown to</w:t>
      </w:r>
      <w:r w:rsidR="00960D96" w:rsidRPr="3D5EECA8">
        <w:t xml:space="preserve"> meet the standards, a biocide is added to the fuel at a dosage prescribed by </w:t>
      </w:r>
      <w:r w:rsidR="00D54D13">
        <w:t>the manufacturer</w:t>
      </w:r>
      <w:r w:rsidR="00CC60C2" w:rsidRPr="3D5EECA8">
        <w:t xml:space="preserve">. </w:t>
      </w:r>
    </w:p>
    <w:p w14:paraId="374E8087" w14:textId="77777777" w:rsidR="007708CB" w:rsidRPr="00342D9A" w:rsidRDefault="007708CB" w:rsidP="00342D9A">
      <w:pPr>
        <w:spacing w:after="0" w:line="240" w:lineRule="auto"/>
        <w:jc w:val="both"/>
        <w:rPr>
          <w:sz w:val="20"/>
        </w:rPr>
      </w:pPr>
    </w:p>
    <w:p w14:paraId="10C00B2A" w14:textId="2A802DF3" w:rsidR="00BD2821" w:rsidRPr="00342D9A" w:rsidRDefault="00BD2821" w:rsidP="00342D9A">
      <w:pPr>
        <w:pStyle w:val="Heading2"/>
        <w:numPr>
          <w:ilvl w:val="0"/>
          <w:numId w:val="53"/>
        </w:numPr>
        <w:spacing w:before="0" w:after="0" w:line="240" w:lineRule="auto"/>
        <w:jc w:val="both"/>
        <w:rPr>
          <w:rFonts w:ascii="Segoe UI" w:hAnsi="Segoe UI" w:cs="Segoe UI"/>
          <w:color w:val="auto"/>
          <w:sz w:val="24"/>
        </w:rPr>
      </w:pPr>
      <w:bookmarkStart w:id="79" w:name="_Toc502757952"/>
      <w:bookmarkStart w:id="80" w:name="_Toc502758185"/>
      <w:bookmarkStart w:id="81" w:name="_Toc502758435"/>
      <w:bookmarkStart w:id="82" w:name="_Toc502758492"/>
      <w:bookmarkStart w:id="83" w:name="_Toc502758585"/>
      <w:bookmarkStart w:id="84" w:name="_Toc503687188"/>
      <w:bookmarkEnd w:id="79"/>
      <w:bookmarkEnd w:id="80"/>
      <w:bookmarkEnd w:id="81"/>
      <w:bookmarkEnd w:id="82"/>
      <w:bookmarkEnd w:id="83"/>
      <w:r w:rsidRPr="00342D9A">
        <w:rPr>
          <w:rFonts w:ascii="Segoe UI" w:hAnsi="Segoe UI" w:cs="Segoe UI"/>
          <w:color w:val="auto"/>
          <w:sz w:val="24"/>
        </w:rPr>
        <w:t xml:space="preserve">Storage of </w:t>
      </w:r>
      <w:r w:rsidR="001B09E1" w:rsidRPr="00342D9A">
        <w:rPr>
          <w:rFonts w:ascii="Segoe UI" w:hAnsi="Segoe UI" w:cs="Segoe UI"/>
          <w:color w:val="auto"/>
          <w:sz w:val="24"/>
        </w:rPr>
        <w:t xml:space="preserve">the </w:t>
      </w:r>
      <w:r w:rsidRPr="00342D9A">
        <w:rPr>
          <w:rFonts w:ascii="Segoe UI" w:hAnsi="Segoe UI" w:cs="Segoe UI"/>
          <w:color w:val="auto"/>
          <w:sz w:val="24"/>
        </w:rPr>
        <w:t>Finished Product</w:t>
      </w:r>
      <w:bookmarkEnd w:id="84"/>
    </w:p>
    <w:p w14:paraId="6EFF443A" w14:textId="3146494E" w:rsidR="001B1AD0" w:rsidRDefault="00BD2821" w:rsidP="00342D9A">
      <w:pPr>
        <w:spacing w:after="0" w:line="240" w:lineRule="auto"/>
        <w:jc w:val="both"/>
      </w:pPr>
      <w:r w:rsidRPr="3D5EECA8">
        <w:t xml:space="preserve">The finished biodiesel </w:t>
      </w:r>
      <w:proofErr w:type="gramStart"/>
      <w:r w:rsidRPr="3D5EECA8">
        <w:t>is allowed to</w:t>
      </w:r>
      <w:proofErr w:type="gramEnd"/>
      <w:r w:rsidRPr="3D5EECA8">
        <w:t xml:space="preserve"> cool down to 30</w:t>
      </w:r>
      <w:r w:rsidRPr="3D5EECA8">
        <w:rPr>
          <w:color w:val="000000" w:themeColor="text1"/>
          <w:vertAlign w:val="superscript"/>
        </w:rPr>
        <w:t>o</w:t>
      </w:r>
      <w:r w:rsidRPr="3D5EECA8">
        <w:rPr>
          <w:color w:val="000000" w:themeColor="text1"/>
        </w:rPr>
        <w:t>C or lower</w:t>
      </w:r>
      <w:r w:rsidR="00703568">
        <w:rPr>
          <w:color w:val="000000" w:themeColor="text1"/>
        </w:rPr>
        <w:t>,</w:t>
      </w:r>
      <w:r w:rsidRPr="3D5EECA8">
        <w:rPr>
          <w:color w:val="000000" w:themeColor="text1"/>
        </w:rPr>
        <w:t xml:space="preserve"> </w:t>
      </w:r>
      <w:r w:rsidR="00703568">
        <w:rPr>
          <w:color w:val="000000" w:themeColor="text1"/>
        </w:rPr>
        <w:t xml:space="preserve">and </w:t>
      </w:r>
      <w:r w:rsidR="00405792" w:rsidRPr="001538B6">
        <w:rPr>
          <w:noProof/>
          <w:color w:val="000000" w:themeColor="text1"/>
        </w:rPr>
        <w:t>th</w:t>
      </w:r>
      <w:r w:rsidR="00703568">
        <w:rPr>
          <w:noProof/>
          <w:color w:val="000000" w:themeColor="text1"/>
        </w:rPr>
        <w:t>e</w:t>
      </w:r>
      <w:r w:rsidR="00405792" w:rsidRPr="001538B6">
        <w:rPr>
          <w:noProof/>
          <w:color w:val="000000" w:themeColor="text1"/>
        </w:rPr>
        <w:t>n</w:t>
      </w:r>
      <w:r w:rsidR="00405792" w:rsidRPr="3D5EECA8">
        <w:rPr>
          <w:color w:val="000000" w:themeColor="text1"/>
        </w:rPr>
        <w:t xml:space="preserve"> </w:t>
      </w:r>
      <w:r w:rsidRPr="3D5EECA8">
        <w:rPr>
          <w:color w:val="000000" w:themeColor="text1"/>
        </w:rPr>
        <w:t>pump</w:t>
      </w:r>
      <w:r w:rsidR="00405792">
        <w:rPr>
          <w:color w:val="000000" w:themeColor="text1"/>
        </w:rPr>
        <w:t>ed</w:t>
      </w:r>
      <w:r w:rsidRPr="3D5EECA8">
        <w:rPr>
          <w:color w:val="000000" w:themeColor="text1"/>
        </w:rPr>
        <w:t xml:space="preserve"> into </w:t>
      </w:r>
      <w:r w:rsidR="00405792">
        <w:rPr>
          <w:color w:val="000000" w:themeColor="text1"/>
        </w:rPr>
        <w:t xml:space="preserve">clean and dry </w:t>
      </w:r>
      <w:r w:rsidRPr="3D5EECA8">
        <w:rPr>
          <w:color w:val="000000" w:themeColor="text1"/>
        </w:rPr>
        <w:t xml:space="preserve">storage containers. </w:t>
      </w:r>
      <w:r w:rsidRPr="3D5EECA8">
        <w:t xml:space="preserve">The storage containers </w:t>
      </w:r>
      <w:r w:rsidR="00405792">
        <w:t xml:space="preserve">typically used are </w:t>
      </w:r>
      <w:r w:rsidR="00405792" w:rsidRPr="001538B6">
        <w:rPr>
          <w:noProof/>
        </w:rPr>
        <w:t>55</w:t>
      </w:r>
      <w:r w:rsidR="00703568">
        <w:rPr>
          <w:noProof/>
        </w:rPr>
        <w:t>-</w:t>
      </w:r>
      <w:r w:rsidR="00405792" w:rsidRPr="001538B6">
        <w:rPr>
          <w:noProof/>
        </w:rPr>
        <w:t>gallon</w:t>
      </w:r>
      <w:r w:rsidR="00405792">
        <w:t xml:space="preserve"> steel barrels and when full </w:t>
      </w:r>
      <w:r w:rsidR="00405792" w:rsidRPr="001538B6">
        <w:rPr>
          <w:noProof/>
        </w:rPr>
        <w:t>are</w:t>
      </w:r>
      <w:r w:rsidR="00405792">
        <w:t xml:space="preserve"> </w:t>
      </w:r>
      <w:r w:rsidRPr="3D5EECA8">
        <w:t xml:space="preserve">sealed to keep </w:t>
      </w:r>
      <w:r w:rsidR="00405792">
        <w:t>the fuel</w:t>
      </w:r>
      <w:r w:rsidR="00405792" w:rsidRPr="3D5EECA8">
        <w:t xml:space="preserve"> </w:t>
      </w:r>
      <w:r w:rsidRPr="3D5EECA8">
        <w:t>protected from oxidation.</w:t>
      </w:r>
      <w:r w:rsidR="00BD3342">
        <w:t xml:space="preserve"> </w:t>
      </w:r>
      <w:r w:rsidR="00405792">
        <w:t>E</w:t>
      </w:r>
      <w:r w:rsidRPr="3D5EECA8">
        <w:t xml:space="preserve">ach barrel </w:t>
      </w:r>
      <w:r w:rsidR="000C7A73">
        <w:t>will be</w:t>
      </w:r>
      <w:r w:rsidRPr="3D5EECA8">
        <w:t xml:space="preserve"> clearly labeled in accordance with the </w:t>
      </w:r>
      <w:hyperlink w:anchor="_Storage_&amp;_Fuel" w:history="1">
        <w:r w:rsidRPr="002D79BE">
          <w:rPr>
            <w:rStyle w:val="Hyperlink"/>
          </w:rPr>
          <w:t>Storage &amp; Fuel Delivery</w:t>
        </w:r>
      </w:hyperlink>
      <w:r w:rsidRPr="3D5EECA8">
        <w:t xml:space="preserve"> chapter of this document.</w:t>
      </w:r>
      <w:r w:rsidR="001B1AD0">
        <w:br w:type="page"/>
      </w:r>
    </w:p>
    <w:p w14:paraId="749D7890" w14:textId="17A55535" w:rsidR="0072778B" w:rsidRPr="00E73E07" w:rsidRDefault="00664E04" w:rsidP="003B114E">
      <w:pPr>
        <w:pStyle w:val="Heading1"/>
      </w:pPr>
      <w:bookmarkStart w:id="85" w:name="_Toc503687189"/>
      <w:r w:rsidRPr="00E73E07">
        <w:lastRenderedPageBreak/>
        <w:t>TESTING &amp; SAMPLING</w:t>
      </w:r>
      <w:bookmarkEnd w:id="85"/>
    </w:p>
    <w:p w14:paraId="1EEA8AC8" w14:textId="3BEBFED5" w:rsidR="000810A4" w:rsidRPr="000810A4" w:rsidRDefault="000810A4" w:rsidP="00342D9A">
      <w:pPr>
        <w:jc w:val="both"/>
      </w:pPr>
      <w:r w:rsidRPr="3D5EECA8">
        <w:t>The finished biodiesel will be tested in accordance with the most current biodiesel standard (ASTM D 6751) to assure that it complies with the specifications.</w:t>
      </w:r>
      <w:r w:rsidR="00BD3342">
        <w:t xml:space="preserve"> </w:t>
      </w:r>
      <w:r w:rsidRPr="3D5EECA8">
        <w:t>A copy of the most current ASTM Biodiesel Standard will be</w:t>
      </w:r>
      <w:r w:rsidR="005431CA" w:rsidRPr="3D5EECA8">
        <w:t xml:space="preserve"> maintained in</w:t>
      </w:r>
      <w:r w:rsidRPr="3D5EECA8">
        <w:t xml:space="preserve"> the testing lab.</w:t>
      </w:r>
    </w:p>
    <w:p w14:paraId="230A7ECD" w14:textId="1EBDEEA1" w:rsidR="00246B2E" w:rsidRPr="006C3ABA" w:rsidRDefault="000810A4" w:rsidP="00342D9A">
      <w:pPr>
        <w:jc w:val="both"/>
        <w:rPr>
          <w:sz w:val="23"/>
          <w:szCs w:val="23"/>
        </w:rPr>
      </w:pPr>
      <w:r w:rsidRPr="3D5EECA8">
        <w:t>Testing of the biodiesel will be performed on each production lot.</w:t>
      </w:r>
      <w:r w:rsidR="00BD3342">
        <w:t xml:space="preserve"> </w:t>
      </w:r>
      <w:r w:rsidRPr="3D5EECA8">
        <w:t>A production lot is a homogeneous production volume of finished biodiesel. At the UI facility, a lot is the equivalent of one reactor batch of fuel and will be represented by a batch number and (end) date of production.</w:t>
      </w:r>
      <w:r w:rsidR="00BD3342">
        <w:t xml:space="preserve"> </w:t>
      </w:r>
      <w:r w:rsidRPr="3D5EECA8">
        <w:t>If the fuel fails any test, the biodiesel team will be consulted to determine a reprocessing strategy.</w:t>
      </w:r>
      <w:r w:rsidR="005431CA" w:rsidRPr="3D5EECA8">
        <w:t xml:space="preserve"> </w:t>
      </w:r>
      <w:r w:rsidR="00F45F6C">
        <w:t>B</w:t>
      </w:r>
      <w:r w:rsidR="005431CA" w:rsidRPr="3D5EECA8">
        <w:t xml:space="preserve">iodiesel </w:t>
      </w:r>
      <w:r w:rsidR="00245701">
        <w:t>will not</w:t>
      </w:r>
      <w:r w:rsidR="005431CA" w:rsidRPr="3D5EECA8">
        <w:t xml:space="preserve"> </w:t>
      </w:r>
      <w:r w:rsidR="00A134F6" w:rsidRPr="3D5EECA8">
        <w:rPr>
          <w:sz w:val="23"/>
          <w:szCs w:val="23"/>
        </w:rPr>
        <w:t>be used for vehicular use</w:t>
      </w:r>
      <w:bookmarkStart w:id="86" w:name="_GoBack"/>
      <w:bookmarkEnd w:id="86"/>
      <w:r w:rsidR="00A134F6" w:rsidRPr="3D5EECA8">
        <w:rPr>
          <w:sz w:val="23"/>
          <w:szCs w:val="23"/>
        </w:rPr>
        <w:t xml:space="preserve"> unless it meets or exceeds the ASTM biodiesel standards.</w:t>
      </w:r>
    </w:p>
    <w:p w14:paraId="15B63E87" w14:textId="3DF6B9C1" w:rsidR="00D64D84" w:rsidRPr="00D64D84" w:rsidRDefault="00D64D84" w:rsidP="00342D9A">
      <w:pPr>
        <w:jc w:val="both"/>
      </w:pPr>
      <w:r w:rsidRPr="3D5EECA8">
        <w:t xml:space="preserve">Each batch will be sampled by obtaining representative samples from the reactor for testing and retained samples (retains) </w:t>
      </w:r>
      <w:proofErr w:type="gramStart"/>
      <w:r w:rsidRPr="3D5EECA8">
        <w:t>in the event that</w:t>
      </w:r>
      <w:proofErr w:type="gramEnd"/>
      <w:r w:rsidRPr="3D5EECA8">
        <w:t xml:space="preserve"> additional testing is needed. Representative samples will include product taken at the upper, middle and lower regions of the reactor.</w:t>
      </w:r>
      <w:r w:rsidR="00BD3342">
        <w:t xml:space="preserve"> </w:t>
      </w:r>
      <w:r w:rsidRPr="3D5EECA8">
        <w:t>Samples will be taken in accordance with the ASTM D-4057 Standard Guide for the Sampling of Petroleum Products, which will be maintained in the testing lab. Retains shall be kept in a well-ventilated, cool, dark location to avoid spoilage, and labeled as a “Retain” with the lot number.</w:t>
      </w:r>
      <w:r w:rsidR="00BD3342">
        <w:t xml:space="preserve"> </w:t>
      </w:r>
      <w:r w:rsidRPr="3D5EECA8">
        <w:t>Samples will be retained for 60 days, or the estimated life of the product, whichever is longer.</w:t>
      </w:r>
      <w:r w:rsidR="00BD3342">
        <w:t xml:space="preserve"> </w:t>
      </w:r>
      <w:r w:rsidRPr="3D5EECA8">
        <w:t>Each batch will be tested as described herein.</w:t>
      </w:r>
    </w:p>
    <w:p w14:paraId="6D60C063" w14:textId="6271093D" w:rsidR="00CA1203" w:rsidRPr="00CA1203" w:rsidRDefault="00D64D84" w:rsidP="00342D9A">
      <w:pPr>
        <w:jc w:val="both"/>
      </w:pPr>
      <w:r w:rsidRPr="3D5EECA8">
        <w:t>A series of critical tests will be made on every production lot. This is a subset of ASTM D6751 which includes the following tests that can be made on site:</w:t>
      </w:r>
    </w:p>
    <w:p w14:paraId="33C1799F" w14:textId="77777777" w:rsidR="005664F1" w:rsidRDefault="005664F1" w:rsidP="006F4904">
      <w:pPr>
        <w:sectPr w:rsidR="005664F1" w:rsidSect="007D69C8">
          <w:footerReference w:type="default" r:id="rId12"/>
          <w:pgSz w:w="12240" w:h="15840"/>
          <w:pgMar w:top="1152" w:right="1296" w:bottom="1152" w:left="1296" w:header="720" w:footer="720" w:gutter="0"/>
          <w:pgNumType w:start="1"/>
          <w:cols w:space="720"/>
          <w:docGrid w:linePitch="360"/>
        </w:sectPr>
      </w:pPr>
    </w:p>
    <w:p w14:paraId="206392B8" w14:textId="1976BD67" w:rsidR="00DA673A" w:rsidRPr="00E960E0" w:rsidRDefault="00DC1FEE" w:rsidP="006F4904">
      <w:pPr>
        <w:pStyle w:val="ListParagraph"/>
        <w:numPr>
          <w:ilvl w:val="1"/>
          <w:numId w:val="26"/>
        </w:numPr>
      </w:pPr>
      <w:r w:rsidRPr="3D5EECA8">
        <w:t>Acid Number</w:t>
      </w:r>
    </w:p>
    <w:p w14:paraId="27005B09" w14:textId="7FE5F4C5" w:rsidR="005664F1" w:rsidRPr="00E960E0" w:rsidRDefault="005664F1" w:rsidP="006F4904">
      <w:pPr>
        <w:pStyle w:val="ListParagraph"/>
        <w:numPr>
          <w:ilvl w:val="1"/>
          <w:numId w:val="26"/>
        </w:numPr>
      </w:pPr>
      <w:r w:rsidRPr="3D5EECA8">
        <w:t>Water and Sediment</w:t>
      </w:r>
    </w:p>
    <w:p w14:paraId="53B138F7" w14:textId="4C8864F4" w:rsidR="005664F1" w:rsidRPr="00E960E0" w:rsidRDefault="00325D72" w:rsidP="006F4904">
      <w:pPr>
        <w:pStyle w:val="ListParagraph"/>
        <w:numPr>
          <w:ilvl w:val="1"/>
          <w:numId w:val="26"/>
        </w:numPr>
      </w:pPr>
      <w:r w:rsidRPr="3D5EECA8">
        <w:t>Free Glycerin</w:t>
      </w:r>
    </w:p>
    <w:p w14:paraId="3B25AA33" w14:textId="41FC5360" w:rsidR="005664F1" w:rsidRPr="00E960E0" w:rsidRDefault="00325D72" w:rsidP="006F4904">
      <w:pPr>
        <w:pStyle w:val="ListParagraph"/>
        <w:numPr>
          <w:ilvl w:val="1"/>
          <w:numId w:val="26"/>
        </w:numPr>
      </w:pPr>
      <w:r w:rsidRPr="3D5EECA8">
        <w:t>Monoglycerides</w:t>
      </w:r>
    </w:p>
    <w:p w14:paraId="08176C69" w14:textId="5E5A3C9F" w:rsidR="00325D72" w:rsidRPr="00E960E0" w:rsidRDefault="00E960E0" w:rsidP="006F4904">
      <w:pPr>
        <w:pStyle w:val="ListParagraph"/>
        <w:numPr>
          <w:ilvl w:val="1"/>
          <w:numId w:val="26"/>
        </w:numPr>
      </w:pPr>
      <w:r w:rsidRPr="3D5EECA8">
        <w:t>Total Glycerin</w:t>
      </w:r>
      <w:r w:rsidR="00E44C8C">
        <w:t xml:space="preserve"> </w:t>
      </w:r>
    </w:p>
    <w:p w14:paraId="6DB1F345" w14:textId="47D235DE" w:rsidR="00DC1FEE" w:rsidRPr="00E960E0" w:rsidRDefault="00E960E0" w:rsidP="006F4904">
      <w:pPr>
        <w:pStyle w:val="ListParagraph"/>
        <w:numPr>
          <w:ilvl w:val="0"/>
          <w:numId w:val="27"/>
        </w:numPr>
      </w:pPr>
      <w:r w:rsidRPr="3D5EECA8">
        <w:t>Cloud Point</w:t>
      </w:r>
    </w:p>
    <w:p w14:paraId="2EFF2D69" w14:textId="48521F97" w:rsidR="005664F1" w:rsidRDefault="00E960E0" w:rsidP="006F4904">
      <w:pPr>
        <w:pStyle w:val="ListParagraph"/>
        <w:numPr>
          <w:ilvl w:val="0"/>
          <w:numId w:val="27"/>
        </w:numPr>
      </w:pPr>
      <w:r w:rsidRPr="3D5EECA8">
        <w:t>Flash Poin</w:t>
      </w:r>
      <w:r w:rsidR="00EF7C5B">
        <w:t>t</w:t>
      </w:r>
    </w:p>
    <w:p w14:paraId="1192BAA0" w14:textId="5EE85E4D" w:rsidR="00071433" w:rsidRPr="00E960E0" w:rsidRDefault="00071433">
      <w:pPr>
        <w:pStyle w:val="ListParagraph"/>
        <w:numPr>
          <w:ilvl w:val="0"/>
          <w:numId w:val="27"/>
        </w:numPr>
      </w:pPr>
      <w:r w:rsidRPr="00071433">
        <w:t>Sulfur</w:t>
      </w:r>
    </w:p>
    <w:p w14:paraId="6D0E22AD" w14:textId="60C65BAB" w:rsidR="00DC1FEE" w:rsidRPr="00E960E0" w:rsidRDefault="00E960E0" w:rsidP="006F4904">
      <w:pPr>
        <w:pStyle w:val="ListParagraph"/>
        <w:numPr>
          <w:ilvl w:val="0"/>
          <w:numId w:val="27"/>
        </w:numPr>
      </w:pPr>
      <w:r w:rsidRPr="3D5EECA8">
        <w:t>Oxidation Stability</w:t>
      </w:r>
    </w:p>
    <w:p w14:paraId="0F4ED658" w14:textId="05A765FC" w:rsidR="005664F1" w:rsidRDefault="005664F1" w:rsidP="006F4904">
      <w:pPr>
        <w:pStyle w:val="ListParagraph"/>
        <w:numPr>
          <w:ilvl w:val="0"/>
          <w:numId w:val="27"/>
        </w:numPr>
      </w:pPr>
      <w:r w:rsidRPr="3D5EECA8">
        <w:t>Cold Soak Filterability</w:t>
      </w:r>
    </w:p>
    <w:p w14:paraId="5E81AA22" w14:textId="77777777" w:rsidR="005664F1" w:rsidRDefault="005664F1">
      <w:pPr>
        <w:sectPr w:rsidR="005664F1" w:rsidSect="00D64D84">
          <w:type w:val="continuous"/>
          <w:pgSz w:w="12240" w:h="15840"/>
          <w:pgMar w:top="1440" w:right="810" w:bottom="1440" w:left="1620" w:header="720" w:footer="720" w:gutter="0"/>
          <w:cols w:num="2" w:space="90"/>
          <w:docGrid w:linePitch="360"/>
        </w:sectPr>
      </w:pPr>
    </w:p>
    <w:p w14:paraId="7775879F" w14:textId="77777777" w:rsidR="002D79BE" w:rsidRDefault="002D79BE"/>
    <w:p w14:paraId="5C60CA59" w14:textId="2DFCE21E" w:rsidR="00CA1203" w:rsidRPr="00CA1203" w:rsidRDefault="00ED2FCD" w:rsidP="00342D9A">
      <w:pPr>
        <w:jc w:val="both"/>
      </w:pPr>
      <w:r w:rsidRPr="3D5EECA8">
        <w:t xml:space="preserve">The additional tests included in ASTM D6751 will be determined at the discretion of the UI biodiesel team. These are those of which properties are not anticipated to change from batch to batch. </w:t>
      </w:r>
    </w:p>
    <w:p w14:paraId="083F9193" w14:textId="77777777" w:rsidR="00856677" w:rsidRDefault="00856677" w:rsidP="006F4904">
      <w:pPr>
        <w:sectPr w:rsidR="00856677" w:rsidSect="00AF2BE7">
          <w:footerReference w:type="default" r:id="rId13"/>
          <w:type w:val="continuous"/>
          <w:pgSz w:w="12240" w:h="15840"/>
          <w:pgMar w:top="1440" w:right="1440" w:bottom="1440" w:left="1440" w:header="720" w:footer="720" w:gutter="0"/>
          <w:pgNumType w:start="1"/>
          <w:cols w:space="720"/>
          <w:docGrid w:linePitch="360"/>
        </w:sectPr>
      </w:pPr>
    </w:p>
    <w:p w14:paraId="09C074B2" w14:textId="2E0A7DC7" w:rsidR="00856677" w:rsidRPr="00E960E0" w:rsidRDefault="00856677" w:rsidP="006F4904">
      <w:pPr>
        <w:pStyle w:val="ListParagraph"/>
        <w:numPr>
          <w:ilvl w:val="0"/>
          <w:numId w:val="28"/>
        </w:numPr>
      </w:pPr>
      <w:r w:rsidRPr="3D5EECA8">
        <w:t>Phosphorous</w:t>
      </w:r>
    </w:p>
    <w:p w14:paraId="37497E4C" w14:textId="594A095C" w:rsidR="00856677" w:rsidRPr="00E960E0" w:rsidRDefault="00856677" w:rsidP="006F4904">
      <w:pPr>
        <w:pStyle w:val="ListParagraph"/>
        <w:numPr>
          <w:ilvl w:val="0"/>
          <w:numId w:val="28"/>
        </w:numPr>
      </w:pPr>
      <w:r w:rsidRPr="3D5EECA8">
        <w:t>Sulfated Ash</w:t>
      </w:r>
    </w:p>
    <w:p w14:paraId="197EF4D7" w14:textId="5EB89E41" w:rsidR="00856677" w:rsidRPr="00E960E0" w:rsidRDefault="00856677" w:rsidP="006F4904">
      <w:pPr>
        <w:pStyle w:val="ListParagraph"/>
        <w:numPr>
          <w:ilvl w:val="0"/>
          <w:numId w:val="29"/>
        </w:numPr>
      </w:pPr>
      <w:r w:rsidRPr="3D5EECA8">
        <w:t>Calcium &amp; Magnesium</w:t>
      </w:r>
    </w:p>
    <w:p w14:paraId="36839DAB" w14:textId="7282E05C" w:rsidR="00856677" w:rsidRPr="00E960E0" w:rsidRDefault="00856677" w:rsidP="006F4904">
      <w:pPr>
        <w:pStyle w:val="ListParagraph"/>
        <w:numPr>
          <w:ilvl w:val="0"/>
          <w:numId w:val="29"/>
        </w:numPr>
      </w:pPr>
      <w:r w:rsidRPr="3D5EECA8">
        <w:t>Sodium/Potassium</w:t>
      </w:r>
    </w:p>
    <w:p w14:paraId="7244807C" w14:textId="768001D4" w:rsidR="00856677" w:rsidRDefault="00856677" w:rsidP="006F4904">
      <w:pPr>
        <w:pStyle w:val="ListParagraph"/>
        <w:numPr>
          <w:ilvl w:val="0"/>
          <w:numId w:val="29"/>
        </w:numPr>
      </w:pPr>
      <w:r w:rsidRPr="3D5EECA8">
        <w:t>Kinematic Viscosity</w:t>
      </w:r>
    </w:p>
    <w:p w14:paraId="27D308BE" w14:textId="462D14AE" w:rsidR="00071433" w:rsidRPr="00E960E0" w:rsidRDefault="00071433" w:rsidP="006F4904">
      <w:pPr>
        <w:pStyle w:val="ListParagraph"/>
        <w:numPr>
          <w:ilvl w:val="0"/>
          <w:numId w:val="29"/>
        </w:numPr>
      </w:pPr>
      <w:r>
        <w:t>Cetane</w:t>
      </w:r>
    </w:p>
    <w:p w14:paraId="49020D4E" w14:textId="77777777" w:rsidR="00856677" w:rsidRDefault="00856677" w:rsidP="006F4904">
      <w:pPr>
        <w:sectPr w:rsidR="00856677" w:rsidSect="00CA1203">
          <w:type w:val="continuous"/>
          <w:pgSz w:w="12240" w:h="15840"/>
          <w:pgMar w:top="1440" w:right="1620" w:bottom="1440" w:left="2250" w:header="720" w:footer="720" w:gutter="0"/>
          <w:pgNumType w:start="1"/>
          <w:cols w:num="2" w:space="90"/>
          <w:docGrid w:linePitch="360"/>
        </w:sectPr>
      </w:pPr>
    </w:p>
    <w:p w14:paraId="6EC557B4" w14:textId="77777777" w:rsidR="005664F1" w:rsidRPr="00AF2BE7" w:rsidRDefault="005664F1" w:rsidP="006F4904"/>
    <w:p w14:paraId="23C28396" w14:textId="45570202" w:rsidR="00AF2BE7" w:rsidRPr="00AF2BE7" w:rsidRDefault="00AF2BE7" w:rsidP="00342D9A">
      <w:pPr>
        <w:jc w:val="both"/>
      </w:pPr>
      <w:r w:rsidRPr="3D5EECA8">
        <w:lastRenderedPageBreak/>
        <w:t xml:space="preserve">The laboratory will maintain </w:t>
      </w:r>
      <w:r w:rsidR="0099703B" w:rsidRPr="3D5EECA8">
        <w:t xml:space="preserve">production records </w:t>
      </w:r>
      <w:r w:rsidRPr="3D5EECA8">
        <w:t xml:space="preserve">in a </w:t>
      </w:r>
      <w:r w:rsidR="00B433C3" w:rsidRPr="3D5EECA8">
        <w:t>laboratory notebook</w:t>
      </w:r>
      <w:r w:rsidRPr="3D5EECA8">
        <w:t xml:space="preserve"> documenting the analysis of QC samples</w:t>
      </w:r>
      <w:r w:rsidR="0099703B" w:rsidRPr="0099703B">
        <w:t xml:space="preserve"> </w:t>
      </w:r>
      <w:r w:rsidR="0099703B" w:rsidRPr="3D5EECA8">
        <w:t xml:space="preserve">and retained for a minimum of </w:t>
      </w:r>
      <w:r w:rsidR="00850891" w:rsidRPr="3D5EECA8">
        <w:t>two</w:t>
      </w:r>
      <w:r w:rsidR="0099703B" w:rsidRPr="3D5EECA8">
        <w:t xml:space="preserve"> year</w:t>
      </w:r>
      <w:r w:rsidR="00850891" w:rsidRPr="3D5EECA8">
        <w:t>s</w:t>
      </w:r>
      <w:r w:rsidR="0099703B" w:rsidRPr="3D5EECA8">
        <w:t>.</w:t>
      </w:r>
      <w:r w:rsidR="00BD3342">
        <w:t xml:space="preserve"> </w:t>
      </w:r>
      <w:r w:rsidR="0099703B" w:rsidRPr="3D5EECA8">
        <w:t xml:space="preserve">Production </w:t>
      </w:r>
      <w:r w:rsidR="00961362" w:rsidRPr="3D5EECA8">
        <w:t>laboratory notebook</w:t>
      </w:r>
      <w:r w:rsidR="0099703B" w:rsidRPr="3D5EECA8">
        <w:t xml:space="preserve"> will be legible, identifiable and accessible.</w:t>
      </w:r>
      <w:r w:rsidR="00BD3342">
        <w:t xml:space="preserve"> </w:t>
      </w:r>
      <w:r w:rsidRPr="3D5EECA8">
        <w:t>Items i</w:t>
      </w:r>
      <w:r w:rsidR="002A3C15" w:rsidRPr="3D5EECA8">
        <w:t xml:space="preserve">ncluded in laboratory </w:t>
      </w:r>
      <w:r w:rsidR="00961362" w:rsidRPr="3D5EECA8">
        <w:t>notebook</w:t>
      </w:r>
      <w:r w:rsidR="002A3C15" w:rsidRPr="3D5EECA8">
        <w:t xml:space="preserve"> wil</w:t>
      </w:r>
      <w:r w:rsidRPr="3D5EECA8">
        <w:t>l</w:t>
      </w:r>
      <w:r w:rsidR="00AC2E84" w:rsidRPr="3D5EECA8">
        <w:t xml:space="preserve"> be</w:t>
      </w:r>
      <w:r w:rsidRPr="3D5EECA8">
        <w:t>:</w:t>
      </w:r>
    </w:p>
    <w:p w14:paraId="1E478B0A" w14:textId="77777777" w:rsidR="00AF2BE7" w:rsidRPr="00287998" w:rsidRDefault="00AF2BE7" w:rsidP="00342D9A">
      <w:pPr>
        <w:pStyle w:val="ListParagraph"/>
        <w:numPr>
          <w:ilvl w:val="0"/>
          <w:numId w:val="15"/>
        </w:numPr>
        <w:jc w:val="both"/>
      </w:pPr>
      <w:r w:rsidRPr="3D5EECA8">
        <w:t>Date of per</w:t>
      </w:r>
      <w:r w:rsidR="00FD481F" w:rsidRPr="3D5EECA8">
        <w:t>formance of test</w:t>
      </w:r>
      <w:r w:rsidRPr="3D5EECA8">
        <w:t>,</w:t>
      </w:r>
    </w:p>
    <w:p w14:paraId="39ADC4B1" w14:textId="77777777" w:rsidR="00AF2BE7" w:rsidRPr="00287998" w:rsidRDefault="00287998" w:rsidP="00342D9A">
      <w:pPr>
        <w:pStyle w:val="ListParagraph"/>
        <w:numPr>
          <w:ilvl w:val="0"/>
          <w:numId w:val="15"/>
        </w:numPr>
        <w:jc w:val="both"/>
      </w:pPr>
      <w:r w:rsidRPr="3D5EECA8">
        <w:t>Lot number</w:t>
      </w:r>
      <w:r w:rsidR="00AF2BE7" w:rsidRPr="3D5EECA8">
        <w:t xml:space="preserve"> on each page of the report,</w:t>
      </w:r>
    </w:p>
    <w:p w14:paraId="5A5F8DC5" w14:textId="77777777" w:rsidR="00AF2BE7" w:rsidRPr="00961362" w:rsidRDefault="00287998" w:rsidP="00342D9A">
      <w:pPr>
        <w:pStyle w:val="ListParagraph"/>
        <w:numPr>
          <w:ilvl w:val="0"/>
          <w:numId w:val="15"/>
        </w:numPr>
        <w:jc w:val="both"/>
      </w:pPr>
      <w:r w:rsidRPr="001538B6">
        <w:rPr>
          <w:noProof/>
        </w:rPr>
        <w:t>I</w:t>
      </w:r>
      <w:r w:rsidR="00AF2BE7" w:rsidRPr="001538B6">
        <w:rPr>
          <w:noProof/>
        </w:rPr>
        <w:t>dentification</w:t>
      </w:r>
      <w:r w:rsidR="00AF2BE7" w:rsidRPr="3D5EECA8">
        <w:t xml:space="preserve"> of </w:t>
      </w:r>
      <w:r w:rsidR="00961362" w:rsidRPr="3D5EECA8">
        <w:t>t</w:t>
      </w:r>
      <w:r w:rsidR="00AF2BE7" w:rsidRPr="3D5EECA8">
        <w:t>he test sample</w:t>
      </w:r>
      <w:r w:rsidR="00961362" w:rsidRPr="3D5EECA8">
        <w:t xml:space="preserve"> location</w:t>
      </w:r>
      <w:r w:rsidRPr="3D5EECA8">
        <w:t xml:space="preserve"> (upper, middle, or lower),</w:t>
      </w:r>
    </w:p>
    <w:p w14:paraId="1ECEA5BF" w14:textId="77777777" w:rsidR="00287998" w:rsidRPr="00287998" w:rsidRDefault="00287998" w:rsidP="00342D9A">
      <w:pPr>
        <w:pStyle w:val="ListParagraph"/>
        <w:numPr>
          <w:ilvl w:val="0"/>
          <w:numId w:val="15"/>
        </w:numPr>
        <w:jc w:val="both"/>
      </w:pPr>
      <w:r w:rsidRPr="3D5EECA8">
        <w:t>Test calculations</w:t>
      </w:r>
      <w:r w:rsidR="00961362" w:rsidRPr="3D5EECA8">
        <w:t xml:space="preserve"> and results</w:t>
      </w:r>
      <w:r w:rsidRPr="3D5EECA8">
        <w:t>,</w:t>
      </w:r>
    </w:p>
    <w:p w14:paraId="78B9486E" w14:textId="77777777" w:rsidR="00AF2BE7" w:rsidRPr="00287998" w:rsidRDefault="00AF2BE7" w:rsidP="00342D9A">
      <w:pPr>
        <w:pStyle w:val="ListParagraph"/>
        <w:numPr>
          <w:ilvl w:val="0"/>
          <w:numId w:val="15"/>
        </w:numPr>
        <w:jc w:val="both"/>
      </w:pPr>
      <w:r w:rsidRPr="3D5EECA8">
        <w:t>Any deviations, additions to or exclusions from the specified test requirements, and any other information relevant to a specific test,</w:t>
      </w:r>
    </w:p>
    <w:p w14:paraId="771C9F11" w14:textId="77777777" w:rsidR="003515E0" w:rsidRPr="00AE09DA" w:rsidRDefault="00AF2BE7" w:rsidP="00342D9A">
      <w:pPr>
        <w:pStyle w:val="ListParagraph"/>
        <w:numPr>
          <w:ilvl w:val="0"/>
          <w:numId w:val="15"/>
        </w:numPr>
        <w:jc w:val="both"/>
      </w:pPr>
      <w:r w:rsidRPr="3D5EECA8">
        <w:t xml:space="preserve">Any other information which might </w:t>
      </w:r>
      <w:r w:rsidR="00AE09DA" w:rsidRPr="3D5EECA8">
        <w:t>be useful</w:t>
      </w:r>
      <w:r w:rsidRPr="3D5EECA8">
        <w:t>.</w:t>
      </w:r>
    </w:p>
    <w:p w14:paraId="0329333C" w14:textId="2F2065CD" w:rsidR="00850891" w:rsidRPr="0004417F" w:rsidRDefault="00961362" w:rsidP="00342D9A">
      <w:pPr>
        <w:jc w:val="both"/>
      </w:pPr>
      <w:r w:rsidRPr="3D5EECA8">
        <w:t>All lots approved as biodiesel for vehicular use</w:t>
      </w:r>
      <w:r w:rsidR="0004417F" w:rsidRPr="3D5EECA8">
        <w:t xml:space="preserve"> </w:t>
      </w:r>
      <w:r w:rsidRPr="3D5EECA8">
        <w:t>will</w:t>
      </w:r>
      <w:r w:rsidR="0004417F" w:rsidRPr="3D5EECA8">
        <w:t xml:space="preserve"> be covered by a </w:t>
      </w:r>
      <w:r w:rsidR="000334AD">
        <w:t>“Biodiesel C</w:t>
      </w:r>
      <w:r w:rsidR="0004417F" w:rsidRPr="3D5EECA8">
        <w:t xml:space="preserve">ertificate </w:t>
      </w:r>
      <w:r w:rsidR="000334AD">
        <w:t xml:space="preserve">of Analysis” </w:t>
      </w:r>
      <w:r w:rsidR="0004417F" w:rsidRPr="3D5EECA8">
        <w:t>that accurately and clearly presents the test results</w:t>
      </w:r>
      <w:r w:rsidR="00AE09DA" w:rsidRPr="3D5EECA8">
        <w:t>,</w:t>
      </w:r>
      <w:r w:rsidR="0004417F" w:rsidRPr="3D5EECA8">
        <w:t xml:space="preserve"> all other relevant information</w:t>
      </w:r>
      <w:r w:rsidR="00AE09DA" w:rsidRPr="3D5EECA8">
        <w:t xml:space="preserve">, and a signature of </w:t>
      </w:r>
      <w:r w:rsidR="00AE09DA" w:rsidRPr="001538B6">
        <w:rPr>
          <w:noProof/>
        </w:rPr>
        <w:t>person</w:t>
      </w:r>
      <w:r w:rsidR="00AE09DA" w:rsidRPr="3D5EECA8">
        <w:t>(s) accepting responsibility for the certification and the date of issue</w:t>
      </w:r>
      <w:r w:rsidR="0004417F" w:rsidRPr="3D5EECA8">
        <w:t>.</w:t>
      </w:r>
      <w:r w:rsidR="00BD3342">
        <w:t xml:space="preserve"> </w:t>
      </w:r>
      <w:r w:rsidRPr="3D5EECA8">
        <w:t xml:space="preserve">An example of the certificate is provided </w:t>
      </w:r>
      <w:r w:rsidR="00636B97">
        <w:t>i</w:t>
      </w:r>
      <w:r w:rsidRPr="3D5EECA8">
        <w:t xml:space="preserve">n the </w:t>
      </w:r>
      <w:r w:rsidR="00636B97">
        <w:t>attachments</w:t>
      </w:r>
      <w:r w:rsidRPr="3D5EECA8">
        <w:t>.</w:t>
      </w:r>
      <w:r w:rsidR="00AE09DA" w:rsidRPr="3D5EECA8">
        <w:t xml:space="preserve"> The certificates </w:t>
      </w:r>
      <w:r w:rsidRPr="3D5EECA8">
        <w:t xml:space="preserve">will be </w:t>
      </w:r>
      <w:r w:rsidR="00AE09DA" w:rsidRPr="3D5EECA8">
        <w:t xml:space="preserve">placed </w:t>
      </w:r>
      <w:r w:rsidRPr="3D5EECA8">
        <w:t xml:space="preserve">in a binder or file specifically designated for biodiesel </w:t>
      </w:r>
      <w:r w:rsidR="00AE09DA" w:rsidRPr="3D5EECA8">
        <w:t>certificates,</w:t>
      </w:r>
      <w:r w:rsidRPr="3D5EECA8">
        <w:t xml:space="preserve"> made easily accessible,</w:t>
      </w:r>
      <w:r w:rsidR="00AE09DA" w:rsidRPr="3D5EECA8">
        <w:t xml:space="preserve"> and retained for no less than five </w:t>
      </w:r>
      <w:r w:rsidRPr="3D5EECA8">
        <w:t>years.</w:t>
      </w:r>
      <w:r w:rsidR="00BD3342">
        <w:t xml:space="preserve"> </w:t>
      </w:r>
    </w:p>
    <w:p w14:paraId="1DDCBFFE" w14:textId="77777777" w:rsidR="00850891" w:rsidRDefault="00850891" w:rsidP="00342D9A">
      <w:pPr>
        <w:jc w:val="both"/>
      </w:pPr>
      <w:r w:rsidRPr="3D5EECA8">
        <w:t>QC test data will be plotted on a control chart and evaluated to determine if the results obtained are within the method specifications and laboratory-established control limits. The charts used should be appropriate for the testing conditions and statistical objectives. Corrective action should be taken and documented for any analyses that are out of equipment parameters.</w:t>
      </w:r>
    </w:p>
    <w:p w14:paraId="75C9B86A" w14:textId="45119E7E" w:rsidR="003515E0" w:rsidRPr="002A3C15" w:rsidRDefault="002A3C15" w:rsidP="00342D9A">
      <w:pPr>
        <w:jc w:val="both"/>
      </w:pPr>
      <w:r w:rsidRPr="3D5EECA8">
        <w:t xml:space="preserve">Procedures for corrections or additions to a </w:t>
      </w:r>
      <w:r w:rsidR="00883782" w:rsidRPr="3D5EECA8">
        <w:t xml:space="preserve">production </w:t>
      </w:r>
      <w:r w:rsidRPr="3D5EECA8">
        <w:t xml:space="preserve">test report </w:t>
      </w:r>
      <w:r w:rsidR="00883782" w:rsidRPr="3D5EECA8">
        <w:t xml:space="preserve">must be </w:t>
      </w:r>
      <w:r w:rsidR="007D69C8" w:rsidRPr="3D5EECA8">
        <w:t xml:space="preserve">approved and </w:t>
      </w:r>
      <w:r w:rsidR="00883782" w:rsidRPr="3D5EECA8">
        <w:t xml:space="preserve">initialed by </w:t>
      </w:r>
      <w:r w:rsidR="00CE19CE" w:rsidRPr="3D5EECA8">
        <w:t>the supervisor</w:t>
      </w:r>
      <w:r w:rsidR="00DC1FEE" w:rsidRPr="3D5EECA8">
        <w:t>.</w:t>
      </w:r>
    </w:p>
    <w:p w14:paraId="6C2703FC" w14:textId="5A40B321" w:rsidR="002472DD" w:rsidRDefault="002472DD">
      <w:r>
        <w:br w:type="page"/>
      </w:r>
    </w:p>
    <w:p w14:paraId="2FD0D5BB" w14:textId="2AD93DD4" w:rsidR="00CF5424" w:rsidRPr="00E73E07" w:rsidRDefault="00664E04" w:rsidP="003B114E">
      <w:pPr>
        <w:pStyle w:val="Heading1"/>
      </w:pPr>
      <w:bookmarkStart w:id="87" w:name="_Storage_&amp;_Fuel"/>
      <w:bookmarkStart w:id="88" w:name="_Toc503687190"/>
      <w:bookmarkEnd w:id="87"/>
      <w:r w:rsidRPr="00E73E07">
        <w:lastRenderedPageBreak/>
        <w:t>STORAGE &amp; FUEL DELIVERY</w:t>
      </w:r>
      <w:bookmarkEnd w:id="88"/>
    </w:p>
    <w:p w14:paraId="79A43215" w14:textId="6A3AA09E" w:rsidR="006134F7" w:rsidRDefault="00DF6509" w:rsidP="003D228D">
      <w:pPr>
        <w:jc w:val="both"/>
      </w:pPr>
      <w:r w:rsidRPr="3D5EECA8">
        <w:t xml:space="preserve">In </w:t>
      </w:r>
      <w:r w:rsidR="00CE665E" w:rsidRPr="3D5EECA8">
        <w:t>the lab,</w:t>
      </w:r>
      <w:r w:rsidRPr="3D5EECA8">
        <w:t xml:space="preserve"> t</w:t>
      </w:r>
      <w:r w:rsidR="00E069B0" w:rsidRPr="3D5EECA8">
        <w:t xml:space="preserve">he primary concerns associated with biodiesel storage and delivery are solvency, oxidative stability </w:t>
      </w:r>
      <w:r w:rsidR="00E069B0" w:rsidRPr="001538B6">
        <w:rPr>
          <w:noProof/>
        </w:rPr>
        <w:t>and</w:t>
      </w:r>
      <w:r w:rsidR="00E069B0" w:rsidRPr="3D5EECA8">
        <w:t xml:space="preserve"> </w:t>
      </w:r>
      <w:r w:rsidR="00E069B0" w:rsidRPr="001538B6">
        <w:rPr>
          <w:noProof/>
        </w:rPr>
        <w:t>low</w:t>
      </w:r>
      <w:r w:rsidR="00B51E21">
        <w:rPr>
          <w:noProof/>
        </w:rPr>
        <w:t>-</w:t>
      </w:r>
      <w:r w:rsidR="00E069B0" w:rsidRPr="001538B6">
        <w:rPr>
          <w:noProof/>
        </w:rPr>
        <w:t>temperature</w:t>
      </w:r>
      <w:r w:rsidR="00E069B0" w:rsidRPr="3D5EECA8">
        <w:t xml:space="preserve"> properties.</w:t>
      </w:r>
      <w:r w:rsidR="00BD3342">
        <w:t xml:space="preserve"> </w:t>
      </w:r>
      <w:r w:rsidR="00E069B0" w:rsidRPr="3D5EECA8">
        <w:t xml:space="preserve">Typically, the </w:t>
      </w:r>
      <w:r w:rsidR="0039639A" w:rsidRPr="3D5EECA8">
        <w:t xml:space="preserve">biodiesel </w:t>
      </w:r>
      <w:r w:rsidR="00E069B0" w:rsidRPr="3D5EECA8">
        <w:t>storage containers in th</w:t>
      </w:r>
      <w:r w:rsidRPr="3D5EECA8">
        <w:t>e</w:t>
      </w:r>
      <w:r w:rsidR="00E069B0" w:rsidRPr="3D5EECA8">
        <w:t xml:space="preserve"> lab</w:t>
      </w:r>
      <w:r w:rsidR="0039639A" w:rsidRPr="3D5EECA8">
        <w:t xml:space="preserve"> are </w:t>
      </w:r>
      <w:r w:rsidR="00E069B0" w:rsidRPr="3D5EECA8">
        <w:t>55-gallon barrels</w:t>
      </w:r>
      <w:r w:rsidR="0039639A" w:rsidRPr="3D5EECA8">
        <w:t>.</w:t>
      </w:r>
      <w:r w:rsidR="00BD3342">
        <w:t xml:space="preserve"> </w:t>
      </w:r>
      <w:r w:rsidR="00324035" w:rsidRPr="3D5EECA8">
        <w:t xml:space="preserve">Storage </w:t>
      </w:r>
      <w:r w:rsidR="001462A0" w:rsidRPr="3D5EECA8">
        <w:t>containers</w:t>
      </w:r>
      <w:r w:rsidR="00324035" w:rsidRPr="3D5EECA8">
        <w:t xml:space="preserve"> </w:t>
      </w:r>
      <w:r w:rsidR="00402BA0">
        <w:t>will</w:t>
      </w:r>
      <w:r w:rsidR="00402BA0" w:rsidRPr="3D5EECA8">
        <w:t xml:space="preserve"> </w:t>
      </w:r>
      <w:r w:rsidR="00324035" w:rsidRPr="3D5EECA8">
        <w:t xml:space="preserve">be clean </w:t>
      </w:r>
      <w:r w:rsidR="007D5C20" w:rsidRPr="3D5EECA8">
        <w:t xml:space="preserve">and dry </w:t>
      </w:r>
      <w:r w:rsidR="00324035" w:rsidRPr="3D5EECA8">
        <w:t xml:space="preserve">before </w:t>
      </w:r>
      <w:r w:rsidR="00FD56C3" w:rsidRPr="3D5EECA8">
        <w:t xml:space="preserve">being filled </w:t>
      </w:r>
      <w:r w:rsidR="00324035" w:rsidRPr="3D5EECA8">
        <w:t>with biodiesel. Due to biodiesel’s solvent effect, it will scrub off any deposits in the tank and carry them straight through to the pump and into the vehicle fuel tank.</w:t>
      </w:r>
      <w:r w:rsidR="00BD3342">
        <w:t xml:space="preserve"> </w:t>
      </w:r>
      <w:r w:rsidR="005223BA" w:rsidRPr="3D5EECA8">
        <w:t>A completed batch of fuel will be filtered to 5-microns as it is transferred from the reactor into storage containers</w:t>
      </w:r>
      <w:r w:rsidR="0039704C" w:rsidRPr="3D5EECA8">
        <w:t xml:space="preserve"> and again at the point of delivery</w:t>
      </w:r>
      <w:r w:rsidRPr="3D5EECA8">
        <w:t>.</w:t>
      </w:r>
      <w:r w:rsidR="00BD3342">
        <w:t xml:space="preserve"> </w:t>
      </w:r>
      <w:r w:rsidR="008B28E1" w:rsidRPr="3D5EECA8">
        <w:t xml:space="preserve">Once the storage </w:t>
      </w:r>
      <w:r w:rsidR="001462A0" w:rsidRPr="3D5EECA8">
        <w:t>containers</w:t>
      </w:r>
      <w:r w:rsidR="008B28E1" w:rsidRPr="3D5EECA8">
        <w:t xml:space="preserve"> are filled, they will be </w:t>
      </w:r>
      <w:r w:rsidR="008B28E1" w:rsidRPr="001538B6">
        <w:rPr>
          <w:noProof/>
        </w:rPr>
        <w:t>sealed</w:t>
      </w:r>
      <w:r w:rsidR="008B28E1" w:rsidRPr="3D5EECA8">
        <w:t xml:space="preserve"> and </w:t>
      </w:r>
      <w:r w:rsidR="00E518D5" w:rsidRPr="3D5EECA8">
        <w:t>re</w:t>
      </w:r>
      <w:r w:rsidR="008B28E1" w:rsidRPr="3D5EECA8">
        <w:t xml:space="preserve">sealed after each use until </w:t>
      </w:r>
      <w:r w:rsidR="001462A0" w:rsidRPr="3D5EECA8">
        <w:t>e</w:t>
      </w:r>
      <w:r w:rsidR="008B28E1" w:rsidRPr="3D5EECA8">
        <w:t>mpty</w:t>
      </w:r>
      <w:r w:rsidR="00B205E7" w:rsidRPr="3D5EECA8">
        <w:t>,</w:t>
      </w:r>
      <w:r w:rsidR="007D5C20" w:rsidRPr="3D5EECA8">
        <w:t xml:space="preserve"> to protect from </w:t>
      </w:r>
      <w:r w:rsidR="00B205E7" w:rsidRPr="3D5EECA8">
        <w:t xml:space="preserve">potential </w:t>
      </w:r>
      <w:r w:rsidR="007D5C20" w:rsidRPr="3D5EECA8">
        <w:t>oxidation</w:t>
      </w:r>
      <w:r w:rsidR="008B28E1" w:rsidRPr="3D5EECA8">
        <w:t>.</w:t>
      </w:r>
      <w:r w:rsidR="00BD3342">
        <w:t xml:space="preserve"> </w:t>
      </w:r>
      <w:r w:rsidR="001462A0" w:rsidRPr="3D5EECA8">
        <w:t>Each storage container will be</w:t>
      </w:r>
      <w:r w:rsidR="007D5C20" w:rsidRPr="3D5EECA8">
        <w:t xml:space="preserve"> clearly labeled with the lot number and date of production.</w:t>
      </w:r>
      <w:r w:rsidR="005E2C8D" w:rsidRPr="3D5EECA8">
        <w:t xml:space="preserve"> </w:t>
      </w:r>
    </w:p>
    <w:p w14:paraId="2B2256F3" w14:textId="2F25BACA" w:rsidR="005E2C8D" w:rsidRDefault="006134F7" w:rsidP="003D228D">
      <w:pPr>
        <w:jc w:val="both"/>
      </w:pPr>
      <w:r w:rsidRPr="3D5EECA8">
        <w:t>Chemical changes in biodiesel during storage usually consist of oxidation due to contact</w:t>
      </w:r>
      <w:r w:rsidR="00331FE2" w:rsidRPr="3D5EECA8">
        <w:t xml:space="preserve"> with </w:t>
      </w:r>
      <w:r w:rsidRPr="3D5EECA8">
        <w:t>the air. Often these changes are accompanied by a darkening of the biodiesel color from yellow to brown and the development of a “paint” smell</w:t>
      </w:r>
      <w:r w:rsidR="00462540" w:rsidRPr="3D5EECA8">
        <w:t>.</w:t>
      </w:r>
      <w:r w:rsidR="00BD3342">
        <w:t xml:space="preserve"> </w:t>
      </w:r>
      <w:r w:rsidR="005E2C8D" w:rsidRPr="3D5EECA8">
        <w:t xml:space="preserve">All fuel going into storage will be </w:t>
      </w:r>
      <w:r w:rsidR="005E2C8D" w:rsidRPr="001538B6">
        <w:rPr>
          <w:noProof/>
        </w:rPr>
        <w:t>addit</w:t>
      </w:r>
      <w:r w:rsidR="009E58BD" w:rsidRPr="001538B6">
        <w:rPr>
          <w:noProof/>
        </w:rPr>
        <w:t>i</w:t>
      </w:r>
      <w:r w:rsidR="005E2C8D" w:rsidRPr="00AE0CB3">
        <w:rPr>
          <w:noProof/>
        </w:rPr>
        <w:t>zed</w:t>
      </w:r>
      <w:r w:rsidR="005E2C8D" w:rsidRPr="3D5EECA8">
        <w:t xml:space="preserve"> with an antioxidant</w:t>
      </w:r>
      <w:r w:rsidR="00C54314" w:rsidRPr="3D5EECA8">
        <w:t xml:space="preserve"> </w:t>
      </w:r>
      <w:r w:rsidR="00BF4514">
        <w:t xml:space="preserve">and a biocide </w:t>
      </w:r>
      <w:r w:rsidR="00D74C17" w:rsidRPr="3D5EECA8">
        <w:t xml:space="preserve">and </w:t>
      </w:r>
      <w:r w:rsidR="005E2C8D" w:rsidRPr="3D5EECA8">
        <w:t>kept in closed containers at indoor ambient temperatures.</w:t>
      </w:r>
      <w:r w:rsidR="00BD3342">
        <w:t xml:space="preserve"> </w:t>
      </w:r>
      <w:r w:rsidR="00D20C1B" w:rsidRPr="3D5EECA8">
        <w:t xml:space="preserve">When biodiesel is being stored longer than </w:t>
      </w:r>
      <w:r w:rsidR="00936BDB" w:rsidRPr="3D5EECA8">
        <w:t>six</w:t>
      </w:r>
      <w:r w:rsidR="00D20C1B" w:rsidRPr="3D5EECA8">
        <w:t xml:space="preserve"> (</w:t>
      </w:r>
      <w:r w:rsidR="00936BDB" w:rsidRPr="3D5EECA8">
        <w:t>6</w:t>
      </w:r>
      <w:r w:rsidR="00D20C1B" w:rsidRPr="3D5EECA8">
        <w:t xml:space="preserve">) months, it will be tested for </w:t>
      </w:r>
      <w:r w:rsidR="009E58BD" w:rsidRPr="3D5EECA8">
        <w:t>oxidati</w:t>
      </w:r>
      <w:r w:rsidR="00936BDB" w:rsidRPr="3D5EECA8">
        <w:t>ve</w:t>
      </w:r>
      <w:r w:rsidR="005D667E" w:rsidRPr="3D5EECA8">
        <w:t xml:space="preserve"> </w:t>
      </w:r>
      <w:r w:rsidR="00D20C1B" w:rsidRPr="3D5EECA8">
        <w:t xml:space="preserve">stability every two (2) </w:t>
      </w:r>
      <w:r w:rsidR="00936BDB" w:rsidRPr="3D5EECA8">
        <w:t>months thereafter</w:t>
      </w:r>
      <w:r w:rsidR="00D20C1B" w:rsidRPr="3D5EECA8">
        <w:t>.</w:t>
      </w:r>
      <w:r w:rsidR="00BD3342">
        <w:t xml:space="preserve"> </w:t>
      </w:r>
      <w:r w:rsidR="00D20C1B" w:rsidRPr="3D5EECA8">
        <w:t>Biodiesel that cannot pass the stability test will not be used for vehicular fuel.</w:t>
      </w:r>
    </w:p>
    <w:p w14:paraId="5F6E83EA" w14:textId="32D694A9" w:rsidR="00F330A2" w:rsidRPr="00942D96" w:rsidRDefault="005223BA" w:rsidP="003D228D">
      <w:pPr>
        <w:jc w:val="both"/>
      </w:pPr>
      <w:r w:rsidRPr="3D5EECA8">
        <w:t>Delivery of the biodiesel will be from the aluminum 100-</w:t>
      </w:r>
      <w:r w:rsidRPr="001538B6">
        <w:rPr>
          <w:noProof/>
        </w:rPr>
        <w:t>ga</w:t>
      </w:r>
      <w:r w:rsidRPr="00AE0CB3">
        <w:rPr>
          <w:noProof/>
        </w:rPr>
        <w:t>llon</w:t>
      </w:r>
      <w:r w:rsidRPr="3D5EECA8">
        <w:t xml:space="preserve"> slip tank located in the 1999 Dodge green pick-up truck.</w:t>
      </w:r>
      <w:r w:rsidR="00BD3342">
        <w:t xml:space="preserve"> </w:t>
      </w:r>
      <w:r w:rsidR="0038363A" w:rsidRPr="3D5EECA8">
        <w:t xml:space="preserve">The fuel that is dispensed from the green truck </w:t>
      </w:r>
      <w:r w:rsidR="001107D2" w:rsidRPr="3D5EECA8">
        <w:t xml:space="preserve">slip tank </w:t>
      </w:r>
      <w:r w:rsidR="0038363A" w:rsidRPr="3D5EECA8">
        <w:t>will pass through an additional 5-micron fuel filter.</w:t>
      </w:r>
      <w:r w:rsidR="00BD3342">
        <w:t xml:space="preserve"> </w:t>
      </w:r>
    </w:p>
    <w:p w14:paraId="5AA4C9CE" w14:textId="019EB3AC" w:rsidR="0038363A" w:rsidRDefault="00942D96" w:rsidP="003D228D">
      <w:pPr>
        <w:jc w:val="both"/>
      </w:pPr>
      <w:r w:rsidRPr="3D5EECA8">
        <w:t>Biodiesel is provided directly into vehicle</w:t>
      </w:r>
      <w:r w:rsidR="002C47D2" w:rsidRPr="3D5EECA8">
        <w:t>s</w:t>
      </w:r>
      <w:r w:rsidRPr="3D5EECA8">
        <w:t xml:space="preserve"> </w:t>
      </w:r>
      <w:r w:rsidR="002C47D2" w:rsidRPr="3D5EECA8">
        <w:t>as B100 or splash blended into vehicles</w:t>
      </w:r>
      <w:r w:rsidR="00B66590" w:rsidRPr="3D5EECA8">
        <w:t xml:space="preserve"> or</w:t>
      </w:r>
      <w:r w:rsidR="002C47D2" w:rsidRPr="3D5EECA8">
        <w:t xml:space="preserve"> other storage tanks as B10 or B20.</w:t>
      </w:r>
      <w:r w:rsidR="00BD3342">
        <w:t xml:space="preserve"> </w:t>
      </w:r>
      <w:r w:rsidR="00CD77F2">
        <w:t xml:space="preserve"> </w:t>
      </w:r>
      <w:r w:rsidR="0038363A" w:rsidRPr="3D5EECA8">
        <w:t>Since the situation is different for each campus</w:t>
      </w:r>
      <w:r w:rsidR="00821849" w:rsidRPr="3D5EECA8">
        <w:t xml:space="preserve"> </w:t>
      </w:r>
      <w:r w:rsidR="0038363A" w:rsidRPr="3D5EECA8">
        <w:t xml:space="preserve">made biodiesel user, and to accommodate changes, a specific </w:t>
      </w:r>
      <w:r w:rsidR="00BD12B5" w:rsidRPr="3D5EECA8">
        <w:t>fuel delivery plan will be developed for each user.</w:t>
      </w:r>
      <w:r w:rsidR="00BD3342">
        <w:t xml:space="preserve"> </w:t>
      </w:r>
      <w:r w:rsidR="00BD12B5" w:rsidRPr="3D5EECA8">
        <w:t xml:space="preserve">Fuel delivery plans will have a signature </w:t>
      </w:r>
      <w:r w:rsidR="00CC656F" w:rsidRPr="3D5EECA8">
        <w:t xml:space="preserve">showing </w:t>
      </w:r>
      <w:r w:rsidR="00BD12B5" w:rsidRPr="3D5EECA8">
        <w:t xml:space="preserve">approval of the QMR </w:t>
      </w:r>
      <w:r w:rsidR="00514483" w:rsidRPr="3D5EECA8">
        <w:t xml:space="preserve">and </w:t>
      </w:r>
      <w:r w:rsidR="00BD12B5" w:rsidRPr="3D5EECA8">
        <w:t xml:space="preserve">the </w:t>
      </w:r>
      <w:r w:rsidR="00CC656F" w:rsidRPr="3D5EECA8">
        <w:t>m</w:t>
      </w:r>
      <w:r w:rsidR="00BD12B5" w:rsidRPr="3D5EECA8">
        <w:t>otor pool manager</w:t>
      </w:r>
      <w:r w:rsidR="00514483" w:rsidRPr="3D5EECA8">
        <w:t>,</w:t>
      </w:r>
      <w:r w:rsidR="00CC656F" w:rsidRPr="3D5EECA8">
        <w:t xml:space="preserve"> </w:t>
      </w:r>
      <w:r w:rsidR="00514483" w:rsidRPr="3D5EECA8">
        <w:t xml:space="preserve">as well as </w:t>
      </w:r>
      <w:r w:rsidR="00BD12B5" w:rsidRPr="3D5EECA8">
        <w:t xml:space="preserve">the date of </w:t>
      </w:r>
      <w:r w:rsidR="00394989" w:rsidRPr="3D5EECA8">
        <w:t xml:space="preserve">the </w:t>
      </w:r>
      <w:r w:rsidR="0000041E" w:rsidRPr="3D5EECA8">
        <w:t>signatures</w:t>
      </w:r>
      <w:r w:rsidR="00BD12B5" w:rsidRPr="3D5EECA8">
        <w:t>.</w:t>
      </w:r>
      <w:r w:rsidR="00BD3342">
        <w:t xml:space="preserve"> </w:t>
      </w:r>
    </w:p>
    <w:p w14:paraId="7EDEBB0D" w14:textId="4CAEA9B1" w:rsidR="00207E82" w:rsidRDefault="00207E82" w:rsidP="003D228D">
      <w:pPr>
        <w:jc w:val="both"/>
      </w:pPr>
      <w:r w:rsidRPr="3D5EECA8">
        <w:t>Partnering with campus made fuel users means the biodiesel program will provide adequate fuel storage tank housekeeping and monitoring expertise and guidance.</w:t>
      </w:r>
      <w:r w:rsidR="00BD3342">
        <w:t xml:space="preserve"> </w:t>
      </w:r>
      <w:r w:rsidRPr="3D5EECA8">
        <w:t xml:space="preserve">This usually means minimizing water in contact with the fuel. Water bottoms must be removed from </w:t>
      </w:r>
      <w:proofErr w:type="gramStart"/>
      <w:r w:rsidRPr="3D5EECA8">
        <w:t>tanks, and</w:t>
      </w:r>
      <w:proofErr w:type="gramEnd"/>
      <w:r w:rsidRPr="3D5EECA8">
        <w:t xml:space="preserve"> standing tanks will be sampled and tested for microbial contamination. </w:t>
      </w:r>
    </w:p>
    <w:p w14:paraId="144C6EE8" w14:textId="77777777" w:rsidR="00E3430C" w:rsidRDefault="00E3430C" w:rsidP="003D228D">
      <w:pPr>
        <w:jc w:val="both"/>
      </w:pPr>
    </w:p>
    <w:p w14:paraId="792A5C0A" w14:textId="77777777" w:rsidR="00E3430C" w:rsidRDefault="00E3430C" w:rsidP="003D228D">
      <w:pPr>
        <w:jc w:val="both"/>
      </w:pPr>
      <w:r>
        <w:br w:type="page"/>
      </w:r>
    </w:p>
    <w:tbl>
      <w:tblPr>
        <w:tblpPr w:leftFromText="180" w:rightFromText="180" w:vertAnchor="page" w:horzAnchor="margin" w:tblpXSpec="right" w:tblpY="2461"/>
        <w:tblW w:w="3978" w:type="dxa"/>
        <w:shd w:val="clear" w:color="auto" w:fill="E3E6EA"/>
        <w:tblCellMar>
          <w:top w:w="15" w:type="dxa"/>
          <w:left w:w="15" w:type="dxa"/>
          <w:bottom w:w="15" w:type="dxa"/>
          <w:right w:w="15" w:type="dxa"/>
        </w:tblCellMar>
        <w:tblLook w:val="04A0" w:firstRow="1" w:lastRow="0" w:firstColumn="1" w:lastColumn="0" w:noHBand="0" w:noVBand="1"/>
      </w:tblPr>
      <w:tblGrid>
        <w:gridCol w:w="1152"/>
        <w:gridCol w:w="1414"/>
        <w:gridCol w:w="1394"/>
        <w:gridCol w:w="18"/>
      </w:tblGrid>
      <w:tr w:rsidR="00E3430C" w:rsidRPr="00796F89" w14:paraId="6ECCAC3E" w14:textId="77777777" w:rsidTr="00342D9A">
        <w:trPr>
          <w:gridAfter w:val="1"/>
          <w:wAfter w:w="18" w:type="dxa"/>
          <w:trHeight w:val="20"/>
        </w:trPr>
        <w:tc>
          <w:tcPr>
            <w:tcW w:w="3960" w:type="dxa"/>
            <w:gridSpan w:val="3"/>
            <w:tcBorders>
              <w:bottom w:val="single" w:sz="6" w:space="0" w:color="383E49"/>
            </w:tcBorders>
            <w:shd w:val="clear" w:color="auto" w:fill="auto"/>
            <w:tcMar>
              <w:top w:w="0" w:type="dxa"/>
              <w:left w:w="75" w:type="dxa"/>
              <w:bottom w:w="0" w:type="dxa"/>
              <w:right w:w="0" w:type="dxa"/>
            </w:tcMar>
            <w:vAlign w:val="bottom"/>
          </w:tcPr>
          <w:p w14:paraId="7BF6CB5D" w14:textId="77777777" w:rsidR="00E3430C" w:rsidRPr="00001C8C" w:rsidRDefault="00E3430C" w:rsidP="003D228D">
            <w:pPr>
              <w:spacing w:after="0"/>
              <w:jc w:val="both"/>
              <w:rPr>
                <w:sz w:val="8"/>
              </w:rPr>
            </w:pPr>
          </w:p>
          <w:p w14:paraId="45E49FA1" w14:textId="77777777" w:rsidR="00E3430C" w:rsidRPr="00796F89" w:rsidRDefault="00E3430C" w:rsidP="003D228D">
            <w:pPr>
              <w:spacing w:after="0"/>
              <w:jc w:val="both"/>
            </w:pPr>
            <w:r w:rsidRPr="00001C8C">
              <w:rPr>
                <w:sz w:val="18"/>
              </w:rPr>
              <w:t>Moscow Cold Month Averages &amp; Records - °F</w:t>
            </w:r>
          </w:p>
        </w:tc>
      </w:tr>
      <w:tr w:rsidR="00E3430C" w:rsidRPr="00796F89" w14:paraId="1F74AFEE" w14:textId="77777777" w:rsidTr="00342D9A">
        <w:trPr>
          <w:trHeight w:hRule="exact" w:val="360"/>
        </w:trPr>
        <w:tc>
          <w:tcPr>
            <w:tcW w:w="1152" w:type="dxa"/>
            <w:tcBorders>
              <w:bottom w:val="single" w:sz="6" w:space="0" w:color="383E49"/>
            </w:tcBorders>
            <w:shd w:val="clear" w:color="auto" w:fill="E3E6EA"/>
            <w:tcMar>
              <w:top w:w="0" w:type="dxa"/>
              <w:left w:w="75" w:type="dxa"/>
              <w:bottom w:w="0" w:type="dxa"/>
              <w:right w:w="0" w:type="dxa"/>
            </w:tcMar>
            <w:vAlign w:val="center"/>
            <w:hideMark/>
          </w:tcPr>
          <w:p w14:paraId="3CF8AEAD" w14:textId="77777777" w:rsidR="00E3430C" w:rsidRPr="00796F89" w:rsidRDefault="00E3430C" w:rsidP="003D228D">
            <w:pPr>
              <w:jc w:val="both"/>
            </w:pPr>
            <w:r>
              <w:t>Month</w:t>
            </w:r>
          </w:p>
        </w:tc>
        <w:tc>
          <w:tcPr>
            <w:tcW w:w="1414" w:type="dxa"/>
            <w:tcBorders>
              <w:bottom w:val="single" w:sz="6" w:space="0" w:color="383E49"/>
            </w:tcBorders>
            <w:shd w:val="clear" w:color="auto" w:fill="E3E6EA"/>
            <w:tcMar>
              <w:top w:w="0" w:type="dxa"/>
              <w:left w:w="0" w:type="dxa"/>
              <w:bottom w:w="0" w:type="dxa"/>
              <w:right w:w="0" w:type="dxa"/>
            </w:tcMar>
            <w:vAlign w:val="center"/>
            <w:hideMark/>
          </w:tcPr>
          <w:p w14:paraId="2B51E8E8" w14:textId="77777777" w:rsidR="00E3430C" w:rsidRPr="00796F89" w:rsidRDefault="00E3430C" w:rsidP="003D228D">
            <w:pPr>
              <w:jc w:val="both"/>
            </w:pPr>
            <w:r w:rsidRPr="00796F89">
              <w:t>Average</w:t>
            </w:r>
            <w:r>
              <w:t xml:space="preserve"> </w:t>
            </w:r>
            <w:r w:rsidRPr="00796F89">
              <w:t>Low</w:t>
            </w:r>
          </w:p>
        </w:tc>
        <w:tc>
          <w:tcPr>
            <w:tcW w:w="1412" w:type="dxa"/>
            <w:gridSpan w:val="2"/>
            <w:tcBorders>
              <w:bottom w:val="single" w:sz="6" w:space="0" w:color="383E49"/>
            </w:tcBorders>
            <w:shd w:val="clear" w:color="auto" w:fill="E3E6EA"/>
            <w:tcMar>
              <w:top w:w="0" w:type="dxa"/>
              <w:left w:w="0" w:type="dxa"/>
              <w:bottom w:w="0" w:type="dxa"/>
              <w:right w:w="0" w:type="dxa"/>
            </w:tcMar>
            <w:vAlign w:val="center"/>
            <w:hideMark/>
          </w:tcPr>
          <w:p w14:paraId="0060DFC1" w14:textId="77777777" w:rsidR="00E3430C" w:rsidRPr="00796F89" w:rsidRDefault="00E3430C" w:rsidP="003D228D">
            <w:pPr>
              <w:jc w:val="both"/>
            </w:pPr>
            <w:r w:rsidRPr="00796F89">
              <w:t>Record</w:t>
            </w:r>
            <w:r>
              <w:t xml:space="preserve"> Low</w:t>
            </w:r>
          </w:p>
        </w:tc>
      </w:tr>
      <w:tr w:rsidR="00E3430C" w:rsidRPr="00796F89" w14:paraId="52FCF7AA" w14:textId="77777777" w:rsidTr="00342D9A">
        <w:trPr>
          <w:trHeight w:hRule="exact" w:val="288"/>
        </w:trPr>
        <w:tc>
          <w:tcPr>
            <w:tcW w:w="1152" w:type="dxa"/>
            <w:shd w:val="clear" w:color="auto" w:fill="F7F7F9"/>
            <w:tcMar>
              <w:top w:w="0" w:type="dxa"/>
              <w:left w:w="75" w:type="dxa"/>
              <w:bottom w:w="0" w:type="dxa"/>
              <w:right w:w="0" w:type="dxa"/>
            </w:tcMar>
            <w:vAlign w:val="center"/>
            <w:hideMark/>
          </w:tcPr>
          <w:p w14:paraId="5A8DF582" w14:textId="77777777" w:rsidR="00E3430C" w:rsidRPr="006C3ABA" w:rsidRDefault="00E3430C" w:rsidP="003D228D">
            <w:pPr>
              <w:jc w:val="both"/>
              <w:rPr>
                <w:rFonts w:ascii="Tahoma" w:eastAsia="Times New Roman" w:hAnsi="Tahoma" w:cs="Tahoma"/>
                <w:color w:val="383E49"/>
                <w:sz w:val="17"/>
                <w:szCs w:val="17"/>
                <w:u w:val="single"/>
              </w:rPr>
            </w:pPr>
            <w:r w:rsidRPr="00645363">
              <w:rPr>
                <w:rFonts w:ascii="Tahoma" w:eastAsia="Times New Roman" w:hAnsi="Tahoma" w:cs="Tahoma"/>
                <w:color w:val="008EB8"/>
                <w:sz w:val="17"/>
                <w:szCs w:val="17"/>
                <w:u w:val="single"/>
              </w:rPr>
              <w:t>January</w:t>
            </w:r>
          </w:p>
        </w:tc>
        <w:tc>
          <w:tcPr>
            <w:tcW w:w="1414" w:type="dxa"/>
            <w:shd w:val="clear" w:color="auto" w:fill="F7F7F9"/>
            <w:tcMar>
              <w:top w:w="0" w:type="dxa"/>
              <w:left w:w="0" w:type="dxa"/>
              <w:bottom w:w="0" w:type="dxa"/>
              <w:right w:w="0" w:type="dxa"/>
            </w:tcMar>
            <w:vAlign w:val="center"/>
            <w:hideMark/>
          </w:tcPr>
          <w:p w14:paraId="13105F5C" w14:textId="77777777" w:rsidR="00E3430C" w:rsidRPr="00796F89" w:rsidRDefault="00E3430C" w:rsidP="003D228D">
            <w:pPr>
              <w:jc w:val="both"/>
            </w:pPr>
            <w:r w:rsidRPr="00796F89">
              <w:t>25°</w:t>
            </w:r>
          </w:p>
        </w:tc>
        <w:tc>
          <w:tcPr>
            <w:tcW w:w="1412" w:type="dxa"/>
            <w:gridSpan w:val="2"/>
            <w:shd w:val="clear" w:color="auto" w:fill="F7F7F9"/>
            <w:tcMar>
              <w:top w:w="0" w:type="dxa"/>
              <w:left w:w="0" w:type="dxa"/>
              <w:bottom w:w="0" w:type="dxa"/>
              <w:right w:w="0" w:type="dxa"/>
            </w:tcMar>
            <w:vAlign w:val="center"/>
            <w:hideMark/>
          </w:tcPr>
          <w:p w14:paraId="76270BCF" w14:textId="77777777" w:rsidR="00E3430C" w:rsidRPr="00796F89" w:rsidRDefault="00E3430C" w:rsidP="003D228D">
            <w:pPr>
              <w:jc w:val="both"/>
            </w:pPr>
            <w:r w:rsidRPr="00796F89">
              <w:t>-30° (1937)</w:t>
            </w:r>
          </w:p>
        </w:tc>
      </w:tr>
      <w:tr w:rsidR="00E3430C" w:rsidRPr="00796F89" w14:paraId="3287A343" w14:textId="77777777" w:rsidTr="00342D9A">
        <w:trPr>
          <w:trHeight w:hRule="exact" w:val="288"/>
        </w:trPr>
        <w:tc>
          <w:tcPr>
            <w:tcW w:w="1152" w:type="dxa"/>
            <w:shd w:val="clear" w:color="auto" w:fill="E3E6EA"/>
            <w:tcMar>
              <w:top w:w="0" w:type="dxa"/>
              <w:left w:w="75" w:type="dxa"/>
              <w:bottom w:w="0" w:type="dxa"/>
              <w:right w:w="0" w:type="dxa"/>
            </w:tcMar>
            <w:vAlign w:val="center"/>
            <w:hideMark/>
          </w:tcPr>
          <w:p w14:paraId="4DB60B26" w14:textId="77777777" w:rsidR="00E3430C" w:rsidRPr="006C3ABA" w:rsidRDefault="00E3430C" w:rsidP="003D228D">
            <w:pPr>
              <w:jc w:val="both"/>
              <w:rPr>
                <w:rFonts w:ascii="Tahoma" w:eastAsia="Times New Roman" w:hAnsi="Tahoma" w:cs="Tahoma"/>
                <w:color w:val="383E49"/>
                <w:sz w:val="17"/>
                <w:szCs w:val="17"/>
                <w:u w:val="single"/>
              </w:rPr>
            </w:pPr>
            <w:r w:rsidRPr="00645363">
              <w:rPr>
                <w:rFonts w:ascii="Tahoma" w:eastAsia="Times New Roman" w:hAnsi="Tahoma" w:cs="Tahoma"/>
                <w:color w:val="008EB8"/>
                <w:sz w:val="17"/>
                <w:szCs w:val="17"/>
                <w:u w:val="single"/>
              </w:rPr>
              <w:t>February</w:t>
            </w:r>
          </w:p>
        </w:tc>
        <w:tc>
          <w:tcPr>
            <w:tcW w:w="1414" w:type="dxa"/>
            <w:shd w:val="clear" w:color="auto" w:fill="E3E6EA"/>
            <w:tcMar>
              <w:top w:w="0" w:type="dxa"/>
              <w:left w:w="0" w:type="dxa"/>
              <w:bottom w:w="0" w:type="dxa"/>
              <w:right w:w="0" w:type="dxa"/>
            </w:tcMar>
            <w:vAlign w:val="center"/>
            <w:hideMark/>
          </w:tcPr>
          <w:p w14:paraId="5BD69B34" w14:textId="77777777" w:rsidR="00E3430C" w:rsidRPr="00796F89" w:rsidRDefault="00E3430C" w:rsidP="003D228D">
            <w:pPr>
              <w:jc w:val="both"/>
            </w:pPr>
            <w:r w:rsidRPr="00796F89">
              <w:t>27°</w:t>
            </w:r>
          </w:p>
        </w:tc>
        <w:tc>
          <w:tcPr>
            <w:tcW w:w="1412" w:type="dxa"/>
            <w:gridSpan w:val="2"/>
            <w:shd w:val="clear" w:color="auto" w:fill="E3E6EA"/>
            <w:tcMar>
              <w:top w:w="0" w:type="dxa"/>
              <w:left w:w="0" w:type="dxa"/>
              <w:bottom w:w="0" w:type="dxa"/>
              <w:right w:w="0" w:type="dxa"/>
            </w:tcMar>
            <w:vAlign w:val="center"/>
            <w:hideMark/>
          </w:tcPr>
          <w:p w14:paraId="530CF108" w14:textId="77777777" w:rsidR="00E3430C" w:rsidRPr="00796F89" w:rsidRDefault="00E3430C" w:rsidP="003D228D">
            <w:pPr>
              <w:jc w:val="both"/>
            </w:pPr>
            <w:r w:rsidRPr="00796F89">
              <w:t>-26° (1996)</w:t>
            </w:r>
          </w:p>
        </w:tc>
      </w:tr>
      <w:tr w:rsidR="00E3430C" w:rsidRPr="00796F89" w14:paraId="390F847F" w14:textId="77777777" w:rsidTr="00342D9A">
        <w:trPr>
          <w:trHeight w:hRule="exact" w:val="288"/>
        </w:trPr>
        <w:tc>
          <w:tcPr>
            <w:tcW w:w="1152" w:type="dxa"/>
            <w:shd w:val="clear" w:color="auto" w:fill="F7F7F9"/>
            <w:tcMar>
              <w:top w:w="0" w:type="dxa"/>
              <w:left w:w="75" w:type="dxa"/>
              <w:bottom w:w="0" w:type="dxa"/>
              <w:right w:w="0" w:type="dxa"/>
            </w:tcMar>
            <w:vAlign w:val="center"/>
            <w:hideMark/>
          </w:tcPr>
          <w:p w14:paraId="188F15A3" w14:textId="77777777" w:rsidR="00E3430C" w:rsidRPr="006C3ABA" w:rsidRDefault="00E3430C" w:rsidP="003D228D">
            <w:pPr>
              <w:jc w:val="both"/>
              <w:rPr>
                <w:rFonts w:ascii="Tahoma" w:eastAsia="Times New Roman" w:hAnsi="Tahoma" w:cs="Tahoma"/>
                <w:color w:val="383E49"/>
                <w:sz w:val="17"/>
                <w:szCs w:val="17"/>
              </w:rPr>
            </w:pPr>
            <w:r w:rsidRPr="00796F89">
              <w:rPr>
                <w:rFonts w:ascii="Tahoma" w:eastAsia="Times New Roman" w:hAnsi="Tahoma" w:cs="Tahoma"/>
                <w:color w:val="008EB8"/>
                <w:sz w:val="17"/>
                <w:szCs w:val="17"/>
                <w:u w:val="single"/>
              </w:rPr>
              <w:t>March</w:t>
            </w:r>
          </w:p>
        </w:tc>
        <w:tc>
          <w:tcPr>
            <w:tcW w:w="1414" w:type="dxa"/>
            <w:shd w:val="clear" w:color="auto" w:fill="F7F7F9"/>
            <w:tcMar>
              <w:top w:w="0" w:type="dxa"/>
              <w:left w:w="0" w:type="dxa"/>
              <w:bottom w:w="0" w:type="dxa"/>
              <w:right w:w="0" w:type="dxa"/>
            </w:tcMar>
            <w:vAlign w:val="center"/>
            <w:hideMark/>
          </w:tcPr>
          <w:p w14:paraId="443DCEF4" w14:textId="77777777" w:rsidR="00E3430C" w:rsidRPr="00796F89" w:rsidRDefault="00E3430C" w:rsidP="003D228D">
            <w:pPr>
              <w:jc w:val="both"/>
            </w:pPr>
            <w:r w:rsidRPr="00796F89">
              <w:t>31°</w:t>
            </w:r>
          </w:p>
        </w:tc>
        <w:tc>
          <w:tcPr>
            <w:tcW w:w="1412" w:type="dxa"/>
            <w:gridSpan w:val="2"/>
            <w:shd w:val="clear" w:color="auto" w:fill="F7F7F9"/>
            <w:tcMar>
              <w:top w:w="0" w:type="dxa"/>
              <w:left w:w="0" w:type="dxa"/>
              <w:bottom w:w="0" w:type="dxa"/>
              <w:right w:w="0" w:type="dxa"/>
            </w:tcMar>
            <w:vAlign w:val="center"/>
            <w:hideMark/>
          </w:tcPr>
          <w:p w14:paraId="12393E16" w14:textId="77777777" w:rsidR="00E3430C" w:rsidRPr="00796F89" w:rsidRDefault="00E3430C" w:rsidP="003D228D">
            <w:pPr>
              <w:jc w:val="both"/>
            </w:pPr>
            <w:r w:rsidRPr="00796F89">
              <w:t>-5° (1955)</w:t>
            </w:r>
          </w:p>
        </w:tc>
      </w:tr>
      <w:tr w:rsidR="00E3430C" w:rsidRPr="00796F89" w14:paraId="49889DF2" w14:textId="77777777" w:rsidTr="00342D9A">
        <w:trPr>
          <w:trHeight w:hRule="exact" w:val="288"/>
        </w:trPr>
        <w:tc>
          <w:tcPr>
            <w:tcW w:w="1152" w:type="dxa"/>
            <w:shd w:val="clear" w:color="auto" w:fill="FEEB8F"/>
            <w:tcMar>
              <w:top w:w="0" w:type="dxa"/>
              <w:left w:w="75" w:type="dxa"/>
              <w:bottom w:w="0" w:type="dxa"/>
              <w:right w:w="0" w:type="dxa"/>
            </w:tcMar>
            <w:vAlign w:val="center"/>
            <w:hideMark/>
          </w:tcPr>
          <w:p w14:paraId="235ABFF3" w14:textId="77777777" w:rsidR="00E3430C" w:rsidRPr="006C3ABA" w:rsidRDefault="00556F67" w:rsidP="003D228D">
            <w:pPr>
              <w:jc w:val="both"/>
              <w:rPr>
                <w:rFonts w:ascii="Tahoma" w:eastAsia="Times New Roman" w:hAnsi="Tahoma" w:cs="Tahoma"/>
                <w:color w:val="383E49"/>
                <w:sz w:val="17"/>
                <w:szCs w:val="17"/>
              </w:rPr>
            </w:pPr>
            <w:hyperlink r:id="rId14" w:history="1">
              <w:r w:rsidR="00E3430C" w:rsidRPr="00796F89">
                <w:rPr>
                  <w:rFonts w:ascii="Tahoma" w:eastAsia="Times New Roman" w:hAnsi="Tahoma" w:cs="Tahoma"/>
                  <w:color w:val="008EB8"/>
                  <w:sz w:val="17"/>
                  <w:szCs w:val="17"/>
                  <w:u w:val="single"/>
                </w:rPr>
                <w:t>November</w:t>
              </w:r>
            </w:hyperlink>
          </w:p>
        </w:tc>
        <w:tc>
          <w:tcPr>
            <w:tcW w:w="1414" w:type="dxa"/>
            <w:shd w:val="clear" w:color="auto" w:fill="FEEB8F"/>
            <w:tcMar>
              <w:top w:w="0" w:type="dxa"/>
              <w:left w:w="0" w:type="dxa"/>
              <w:bottom w:w="0" w:type="dxa"/>
              <w:right w:w="0" w:type="dxa"/>
            </w:tcMar>
            <w:vAlign w:val="center"/>
            <w:hideMark/>
          </w:tcPr>
          <w:p w14:paraId="6B828F83" w14:textId="77777777" w:rsidR="00E3430C" w:rsidRPr="00796F89" w:rsidRDefault="00E3430C" w:rsidP="003D228D">
            <w:pPr>
              <w:jc w:val="both"/>
            </w:pPr>
            <w:r w:rsidRPr="00796F89">
              <w:t>30°</w:t>
            </w:r>
          </w:p>
        </w:tc>
        <w:tc>
          <w:tcPr>
            <w:tcW w:w="1412" w:type="dxa"/>
            <w:gridSpan w:val="2"/>
            <w:shd w:val="clear" w:color="auto" w:fill="FEEB8F"/>
            <w:tcMar>
              <w:top w:w="0" w:type="dxa"/>
              <w:left w:w="0" w:type="dxa"/>
              <w:bottom w:w="0" w:type="dxa"/>
              <w:right w:w="0" w:type="dxa"/>
            </w:tcMar>
            <w:vAlign w:val="center"/>
            <w:hideMark/>
          </w:tcPr>
          <w:p w14:paraId="0AC88450" w14:textId="77777777" w:rsidR="00E3430C" w:rsidRPr="00796F89" w:rsidRDefault="00E3430C" w:rsidP="003D228D">
            <w:pPr>
              <w:jc w:val="both"/>
            </w:pPr>
            <w:r w:rsidRPr="00796F89">
              <w:t>-14° (1955)</w:t>
            </w:r>
          </w:p>
        </w:tc>
      </w:tr>
      <w:tr w:rsidR="00E3430C" w:rsidRPr="00796F89" w14:paraId="220C20E5" w14:textId="77777777" w:rsidTr="00342D9A">
        <w:trPr>
          <w:trHeight w:hRule="exact" w:val="288"/>
        </w:trPr>
        <w:tc>
          <w:tcPr>
            <w:tcW w:w="1152" w:type="dxa"/>
            <w:shd w:val="clear" w:color="auto" w:fill="E3E6EA"/>
            <w:tcMar>
              <w:top w:w="0" w:type="dxa"/>
              <w:left w:w="75" w:type="dxa"/>
              <w:bottom w:w="0" w:type="dxa"/>
              <w:right w:w="0" w:type="dxa"/>
            </w:tcMar>
            <w:vAlign w:val="center"/>
            <w:hideMark/>
          </w:tcPr>
          <w:p w14:paraId="19201F30" w14:textId="77777777" w:rsidR="00E3430C" w:rsidRPr="006C3ABA" w:rsidRDefault="00556F67" w:rsidP="003D228D">
            <w:pPr>
              <w:jc w:val="both"/>
              <w:rPr>
                <w:rFonts w:ascii="Tahoma" w:eastAsia="Times New Roman" w:hAnsi="Tahoma" w:cs="Tahoma"/>
                <w:color w:val="383E49"/>
                <w:sz w:val="17"/>
                <w:szCs w:val="17"/>
              </w:rPr>
            </w:pPr>
            <w:hyperlink r:id="rId15" w:history="1">
              <w:r w:rsidR="00E3430C" w:rsidRPr="00796F89">
                <w:rPr>
                  <w:rFonts w:ascii="Tahoma" w:eastAsia="Times New Roman" w:hAnsi="Tahoma" w:cs="Tahoma"/>
                  <w:color w:val="008EB8"/>
                  <w:sz w:val="17"/>
                  <w:szCs w:val="17"/>
                  <w:u w:val="single"/>
                </w:rPr>
                <w:t>December</w:t>
              </w:r>
            </w:hyperlink>
          </w:p>
        </w:tc>
        <w:tc>
          <w:tcPr>
            <w:tcW w:w="1414" w:type="dxa"/>
            <w:shd w:val="clear" w:color="auto" w:fill="E3E6EA"/>
            <w:tcMar>
              <w:top w:w="0" w:type="dxa"/>
              <w:left w:w="0" w:type="dxa"/>
              <w:bottom w:w="0" w:type="dxa"/>
              <w:right w:w="0" w:type="dxa"/>
            </w:tcMar>
            <w:vAlign w:val="center"/>
            <w:hideMark/>
          </w:tcPr>
          <w:p w14:paraId="005938DA" w14:textId="77777777" w:rsidR="00E3430C" w:rsidRPr="00796F89" w:rsidRDefault="00E3430C" w:rsidP="003D228D">
            <w:pPr>
              <w:jc w:val="both"/>
            </w:pPr>
            <w:r w:rsidRPr="00796F89">
              <w:t>24°</w:t>
            </w:r>
          </w:p>
        </w:tc>
        <w:tc>
          <w:tcPr>
            <w:tcW w:w="1412" w:type="dxa"/>
            <w:gridSpan w:val="2"/>
            <w:shd w:val="clear" w:color="auto" w:fill="E3E6EA"/>
            <w:tcMar>
              <w:top w:w="0" w:type="dxa"/>
              <w:left w:w="0" w:type="dxa"/>
              <w:bottom w:w="0" w:type="dxa"/>
              <w:right w:w="0" w:type="dxa"/>
            </w:tcMar>
            <w:vAlign w:val="center"/>
            <w:hideMark/>
          </w:tcPr>
          <w:p w14:paraId="79E6B073" w14:textId="77777777" w:rsidR="00E3430C" w:rsidRPr="00796F89" w:rsidRDefault="00E3430C" w:rsidP="003D228D">
            <w:pPr>
              <w:jc w:val="both"/>
            </w:pPr>
            <w:r w:rsidRPr="00796F89">
              <w:t>-42° (1968)</w:t>
            </w:r>
          </w:p>
        </w:tc>
      </w:tr>
    </w:tbl>
    <w:p w14:paraId="5D85D142" w14:textId="534780F0" w:rsidR="00207E82" w:rsidRPr="00207E82" w:rsidRDefault="00207E82" w:rsidP="003D228D">
      <w:pPr>
        <w:jc w:val="both"/>
      </w:pPr>
      <w:r w:rsidRPr="3D5EECA8">
        <w:t>Biodiesel will receive special handling during each winter.</w:t>
      </w:r>
      <w:r w:rsidR="00BD3342">
        <w:t xml:space="preserve"> </w:t>
      </w:r>
      <w:r w:rsidRPr="3D5EECA8">
        <w:t xml:space="preserve">The green truck will be kept indoors in a heated environment </w:t>
      </w:r>
      <w:r w:rsidR="00B205E7" w:rsidRPr="3D5EECA8">
        <w:t xml:space="preserve">during </w:t>
      </w:r>
      <w:r w:rsidRPr="3D5EECA8">
        <w:t>the months when temperatures may drop below the cloud point of the fuel.</w:t>
      </w:r>
      <w:r w:rsidR="00BD3342">
        <w:t xml:space="preserve"> </w:t>
      </w:r>
      <w:r w:rsidRPr="3D5EECA8">
        <w:t xml:space="preserve">When blending between </w:t>
      </w:r>
      <w:r w:rsidR="00821849" w:rsidRPr="3D5EECA8">
        <w:t xml:space="preserve">November </w:t>
      </w:r>
      <w:r w:rsidRPr="3D5EECA8">
        <w:t>1 through March 1, the biodiesel will be a minimum of 10 to 15°F above its respective cloud point to avoid temperature shock.</w:t>
      </w:r>
      <w:r w:rsidR="00BD3342">
        <w:t xml:space="preserve"> </w:t>
      </w:r>
      <w:r w:rsidRPr="3D5EECA8">
        <w:t>The cloud point of the biodiesel, diesel, and blended mixture</w:t>
      </w:r>
      <w:r w:rsidR="00DA5E13" w:rsidRPr="3D5EECA8">
        <w:t xml:space="preserve"> will be provided to the campus made biodiesel user</w:t>
      </w:r>
      <w:r w:rsidR="00821849" w:rsidRPr="3D5EECA8">
        <w:t>s</w:t>
      </w:r>
      <w:r w:rsidR="00DA5E13" w:rsidRPr="3D5EECA8">
        <w:t xml:space="preserve"> by December 1 of each year.</w:t>
      </w:r>
    </w:p>
    <w:p w14:paraId="543AB2D4" w14:textId="77777777" w:rsidR="00E3430C" w:rsidRDefault="00CC656F" w:rsidP="003D228D">
      <w:pPr>
        <w:jc w:val="both"/>
      </w:pPr>
      <w:r w:rsidRPr="3D5EECA8">
        <w:t xml:space="preserve">Generally, new </w:t>
      </w:r>
      <w:r w:rsidR="00DA5E13" w:rsidRPr="3D5EECA8">
        <w:t xml:space="preserve">campus </w:t>
      </w:r>
      <w:r w:rsidRPr="3D5EECA8">
        <w:t xml:space="preserve">biodiesel users </w:t>
      </w:r>
      <w:r w:rsidR="00B66590" w:rsidRPr="3D5EECA8">
        <w:t xml:space="preserve">will begin with B10 and after </w:t>
      </w:r>
      <w:r w:rsidR="00207E82" w:rsidRPr="3D5EECA8">
        <w:t>four (</w:t>
      </w:r>
      <w:r w:rsidR="00B66590" w:rsidRPr="3D5EECA8">
        <w:t>4</w:t>
      </w:r>
      <w:r w:rsidR="00207E82" w:rsidRPr="3D5EECA8">
        <w:t>)</w:t>
      </w:r>
      <w:r w:rsidR="00B66590" w:rsidRPr="3D5EECA8">
        <w:t xml:space="preserve"> fill-ups increase to a B20.</w:t>
      </w:r>
      <w:r w:rsidR="00BD3342">
        <w:t xml:space="preserve"> </w:t>
      </w:r>
      <w:r w:rsidR="00B66590" w:rsidRPr="3D5EECA8">
        <w:t>Once the vehicles have been run on B20 for a considerable time, higher blends of biodiesel will be considered.</w:t>
      </w:r>
      <w:r w:rsidR="00BD3342">
        <w:t xml:space="preserve"> </w:t>
      </w:r>
      <w:r w:rsidRPr="3D5EECA8">
        <w:t xml:space="preserve"> </w:t>
      </w:r>
    </w:p>
    <w:p w14:paraId="71B9B454" w14:textId="4AD47935" w:rsidR="00CC656F" w:rsidRPr="00CC656F" w:rsidRDefault="00EA1318" w:rsidP="003D228D">
      <w:pPr>
        <w:jc w:val="both"/>
      </w:pPr>
      <w:r>
        <w:t>A</w:t>
      </w:r>
      <w:r w:rsidR="00CC656F" w:rsidRPr="3D5EECA8">
        <w:t xml:space="preserve">ll vehicles and equipment that use biodiesel </w:t>
      </w:r>
      <w:r w:rsidR="00AB53C9">
        <w:t xml:space="preserve">should </w:t>
      </w:r>
      <w:r w:rsidR="00CC656F" w:rsidRPr="3D5EECA8">
        <w:t>carry a spare</w:t>
      </w:r>
      <w:r w:rsidR="00AB53C9">
        <w:t xml:space="preserve"> fuel filter</w:t>
      </w:r>
      <w:r w:rsidR="00CC656F" w:rsidRPr="3D5EECA8">
        <w:t>. The cleansing property of biodiesel means filters will become clogged more quickly (during the initial stages of transition) if the equipment’s fuel tank and system contain sludge and sediment from years of diesel buildup.</w:t>
      </w:r>
    </w:p>
    <w:p w14:paraId="6E18F6D2" w14:textId="761449A8" w:rsidR="00D27815" w:rsidRDefault="00CC656F" w:rsidP="003D228D">
      <w:pPr>
        <w:jc w:val="both"/>
      </w:pPr>
      <w:r w:rsidRPr="00683114">
        <w:t xml:space="preserve">Drivers, equipment operators and technicians will be educated on the use of biodiesel and informed that if they notice any degradation in vehicle power, rough engine idling, </w:t>
      </w:r>
      <w:r w:rsidR="00683114" w:rsidRPr="00683114">
        <w:t>or similar problems</w:t>
      </w:r>
      <w:r w:rsidRPr="00683114">
        <w:t xml:space="preserve">, they should bring the vehicle into the shop immediately to replace the fuel filters. That will solve the problem </w:t>
      </w:r>
      <w:r w:rsidR="001107D2" w:rsidRPr="00683114">
        <w:t>most</w:t>
      </w:r>
      <w:r w:rsidRPr="00683114">
        <w:t xml:space="preserve"> of the time. </w:t>
      </w:r>
    </w:p>
    <w:p w14:paraId="035AA8CC" w14:textId="716625F4" w:rsidR="003B114E" w:rsidRDefault="003B114E" w:rsidP="003D228D">
      <w:pPr>
        <w:jc w:val="both"/>
      </w:pPr>
    </w:p>
    <w:p w14:paraId="76CAFAF2" w14:textId="3A93609D" w:rsidR="003B114E" w:rsidRDefault="003B114E" w:rsidP="003D228D">
      <w:pPr>
        <w:jc w:val="both"/>
      </w:pPr>
    </w:p>
    <w:p w14:paraId="42EE3BC7" w14:textId="1E36B1BA" w:rsidR="003B114E" w:rsidRDefault="003B114E" w:rsidP="003D228D">
      <w:pPr>
        <w:jc w:val="both"/>
      </w:pPr>
    </w:p>
    <w:p w14:paraId="334CE24C" w14:textId="5D78FF0C" w:rsidR="003B114E" w:rsidRDefault="003B114E" w:rsidP="003D228D">
      <w:pPr>
        <w:jc w:val="both"/>
      </w:pPr>
    </w:p>
    <w:p w14:paraId="05DD484E" w14:textId="26C4C4E0" w:rsidR="003B114E" w:rsidRDefault="003B114E" w:rsidP="003D228D">
      <w:pPr>
        <w:jc w:val="both"/>
      </w:pPr>
    </w:p>
    <w:p w14:paraId="65C18DAE" w14:textId="0CEB9308" w:rsidR="003B114E" w:rsidRDefault="003B114E" w:rsidP="003D228D">
      <w:pPr>
        <w:jc w:val="both"/>
      </w:pPr>
    </w:p>
    <w:p w14:paraId="447445BD" w14:textId="0DFCD50A" w:rsidR="003B114E" w:rsidRDefault="003B114E" w:rsidP="003D228D">
      <w:pPr>
        <w:jc w:val="both"/>
      </w:pPr>
    </w:p>
    <w:p w14:paraId="37859768" w14:textId="72436B43" w:rsidR="003B114E" w:rsidRDefault="003B114E" w:rsidP="003D228D">
      <w:pPr>
        <w:jc w:val="both"/>
      </w:pPr>
    </w:p>
    <w:p w14:paraId="1F76EA98" w14:textId="65B8889B" w:rsidR="003B114E" w:rsidRDefault="003B114E" w:rsidP="003D228D">
      <w:pPr>
        <w:jc w:val="both"/>
      </w:pPr>
    </w:p>
    <w:p w14:paraId="735DA01C" w14:textId="3EDB4CC7" w:rsidR="003B114E" w:rsidRDefault="003B114E" w:rsidP="003D228D">
      <w:pPr>
        <w:jc w:val="both"/>
      </w:pPr>
    </w:p>
    <w:p w14:paraId="154E59DB" w14:textId="67C0BD96" w:rsidR="003B114E" w:rsidRDefault="003B114E" w:rsidP="003D228D">
      <w:pPr>
        <w:jc w:val="both"/>
      </w:pPr>
    </w:p>
    <w:p w14:paraId="68361276" w14:textId="77777777" w:rsidR="003B114E" w:rsidRDefault="003B114E" w:rsidP="003D228D">
      <w:pPr>
        <w:jc w:val="both"/>
        <w:sectPr w:rsidR="003B114E" w:rsidSect="0060741C">
          <w:type w:val="continuous"/>
          <w:pgSz w:w="12240" w:h="15840"/>
          <w:pgMar w:top="1440" w:right="1440" w:bottom="1440" w:left="1440" w:header="720" w:footer="720" w:gutter="0"/>
          <w:pgNumType w:start="13"/>
          <w:cols w:space="720"/>
          <w:docGrid w:linePitch="360"/>
        </w:sectPr>
      </w:pPr>
    </w:p>
    <w:p w14:paraId="55628361" w14:textId="77777777" w:rsidR="000A2BB3" w:rsidRPr="00B96739" w:rsidRDefault="00B96739" w:rsidP="003B114E">
      <w:pPr>
        <w:pStyle w:val="Heading3"/>
      </w:pPr>
      <w:bookmarkStart w:id="89" w:name="_Toc503687191"/>
      <w:r w:rsidRPr="003B114E">
        <w:lastRenderedPageBreak/>
        <w:t>ATTACHMENTS</w:t>
      </w:r>
      <w:bookmarkEnd w:id="89"/>
    </w:p>
    <w:p w14:paraId="1D249050" w14:textId="00C07053" w:rsidR="00162C1D" w:rsidRDefault="006407F1" w:rsidP="003B114E">
      <w:pPr>
        <w:pStyle w:val="ListParagraph"/>
        <w:numPr>
          <w:ilvl w:val="0"/>
          <w:numId w:val="60"/>
        </w:numPr>
        <w:ind w:left="360"/>
      </w:pPr>
      <w:bookmarkStart w:id="90" w:name="_Toc502758441"/>
      <w:bookmarkStart w:id="91" w:name="_Toc502758498"/>
      <w:bookmarkStart w:id="92" w:name="_Toc502758591"/>
      <w:bookmarkStart w:id="93" w:name="_Toc502758442"/>
      <w:bookmarkStart w:id="94" w:name="_Toc502758499"/>
      <w:bookmarkStart w:id="95" w:name="_Toc502758592"/>
      <w:bookmarkStart w:id="96" w:name="_Toc502758443"/>
      <w:bookmarkStart w:id="97" w:name="_Toc502758500"/>
      <w:bookmarkStart w:id="98" w:name="_Toc502758593"/>
      <w:bookmarkStart w:id="99" w:name="_Toc502758444"/>
      <w:bookmarkStart w:id="100" w:name="_Toc502758501"/>
      <w:bookmarkStart w:id="101" w:name="_Toc502758594"/>
      <w:bookmarkStart w:id="102" w:name="_Toc502758445"/>
      <w:bookmarkStart w:id="103" w:name="_Toc502758502"/>
      <w:bookmarkStart w:id="104" w:name="_Toc502758595"/>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6F4904">
        <w:t>Feedstock</w:t>
      </w:r>
      <w:r>
        <w:t xml:space="preserve"> </w:t>
      </w:r>
      <w:r w:rsidR="00D27815">
        <w:t>F</w:t>
      </w:r>
      <w:r>
        <w:t>lowchart</w:t>
      </w:r>
    </w:p>
    <w:p w14:paraId="36241445" w14:textId="3DFE9227" w:rsidR="00BE3C72" w:rsidRDefault="006407F1" w:rsidP="003B114E">
      <w:pPr>
        <w:pStyle w:val="ListParagraph"/>
        <w:numPr>
          <w:ilvl w:val="0"/>
          <w:numId w:val="60"/>
        </w:numPr>
        <w:ind w:left="360"/>
      </w:pPr>
      <w:r>
        <w:t>Production flowchart</w:t>
      </w:r>
    </w:p>
    <w:p w14:paraId="6DEB1C95" w14:textId="3B70456E" w:rsidR="00C72968" w:rsidRDefault="006407F1" w:rsidP="003B114E">
      <w:pPr>
        <w:pStyle w:val="ListParagraph"/>
        <w:numPr>
          <w:ilvl w:val="0"/>
          <w:numId w:val="60"/>
        </w:numPr>
        <w:ind w:left="360"/>
      </w:pPr>
      <w:r>
        <w:t>Testing flowchart</w:t>
      </w:r>
      <w:bookmarkStart w:id="105" w:name="_Toc502758449"/>
      <w:bookmarkStart w:id="106" w:name="_Toc502758599"/>
      <w:bookmarkStart w:id="107" w:name="_Toc502758450"/>
      <w:bookmarkStart w:id="108" w:name="_Toc502758600"/>
      <w:bookmarkStart w:id="109" w:name="_Toc502758451"/>
      <w:bookmarkStart w:id="110" w:name="_Toc502758601"/>
      <w:bookmarkEnd w:id="105"/>
      <w:bookmarkEnd w:id="106"/>
      <w:bookmarkEnd w:id="107"/>
      <w:bookmarkEnd w:id="108"/>
      <w:bookmarkEnd w:id="109"/>
      <w:bookmarkEnd w:id="110"/>
    </w:p>
    <w:p w14:paraId="2DD7DDF3" w14:textId="00BB3524" w:rsidR="006407F1" w:rsidRDefault="006407F1" w:rsidP="003B114E">
      <w:pPr>
        <w:pStyle w:val="ListParagraph"/>
        <w:numPr>
          <w:ilvl w:val="0"/>
          <w:numId w:val="60"/>
        </w:numPr>
        <w:ind w:left="360"/>
      </w:pPr>
      <w:bookmarkStart w:id="111" w:name="_Toc502758507"/>
      <w:bookmarkStart w:id="112" w:name="_Toc502758603"/>
      <w:bookmarkStart w:id="113" w:name="_Toc502758453"/>
      <w:bookmarkStart w:id="114" w:name="_Toc502758508"/>
      <w:bookmarkStart w:id="115" w:name="_Toc502758604"/>
      <w:bookmarkEnd w:id="111"/>
      <w:bookmarkEnd w:id="112"/>
      <w:bookmarkEnd w:id="113"/>
      <w:bookmarkEnd w:id="114"/>
      <w:bookmarkEnd w:id="115"/>
      <w:r>
        <w:t>Storage flowchart</w:t>
      </w:r>
    </w:p>
    <w:p w14:paraId="2A7E1180" w14:textId="27EB9846" w:rsidR="006407F1" w:rsidRDefault="006407F1" w:rsidP="003B114E">
      <w:pPr>
        <w:pStyle w:val="ListParagraph"/>
        <w:numPr>
          <w:ilvl w:val="0"/>
          <w:numId w:val="60"/>
        </w:numPr>
        <w:ind w:left="360"/>
      </w:pPr>
      <w:r>
        <w:t>Delivery flowchart</w:t>
      </w:r>
    </w:p>
    <w:p w14:paraId="143D8CCD" w14:textId="5B28BBBF" w:rsidR="00D27815" w:rsidRPr="00D27815" w:rsidRDefault="00D27815" w:rsidP="003B114E">
      <w:pPr>
        <w:pStyle w:val="ListParagraph"/>
        <w:numPr>
          <w:ilvl w:val="0"/>
          <w:numId w:val="60"/>
        </w:numPr>
        <w:ind w:left="360"/>
      </w:pPr>
      <w:r>
        <w:t>Biodiesel Certificate of A</w:t>
      </w:r>
      <w:r w:rsidR="003B114E">
        <w:t>na</w:t>
      </w:r>
      <w:r>
        <w:t>l</w:t>
      </w:r>
      <w:r w:rsidR="003B114E">
        <w:t>y</w:t>
      </w:r>
      <w:r>
        <w:t>s</w:t>
      </w:r>
      <w:r w:rsidR="003B114E">
        <w:t>i</w:t>
      </w:r>
      <w:r>
        <w:t>s Form</w:t>
      </w:r>
    </w:p>
    <w:p w14:paraId="38746350" w14:textId="1C451CF8" w:rsidR="00011978" w:rsidRDefault="00011978">
      <w:r>
        <w:br w:type="page"/>
      </w:r>
    </w:p>
    <w:p w14:paraId="1E671B03" w14:textId="77777777" w:rsidR="00D27815" w:rsidRDefault="00D27815">
      <w:r>
        <w:rPr>
          <w:noProof/>
        </w:rPr>
        <w:lastRenderedPageBreak/>
        <w:drawing>
          <wp:inline distT="0" distB="0" distL="0" distR="0" wp14:anchorId="02CA33F7" wp14:editId="335DD56B">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edstock Flowchart - Page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872EAB1" w14:textId="77777777" w:rsidR="00D27815" w:rsidRDefault="00D27815">
      <w:r>
        <w:br w:type="page"/>
      </w:r>
    </w:p>
    <w:p w14:paraId="0BD63543" w14:textId="77777777" w:rsidR="00D27815" w:rsidRDefault="00D27815">
      <w:r>
        <w:rPr>
          <w:noProof/>
        </w:rPr>
        <w:lastRenderedPageBreak/>
        <w:drawing>
          <wp:inline distT="0" distB="0" distL="0" distR="0" wp14:anchorId="3243AB9F" wp14:editId="7C3C69F8">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duction Flowchart - Page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F4B03C" w14:textId="77777777" w:rsidR="00D27815" w:rsidRDefault="00D27815">
      <w:r>
        <w:br w:type="page"/>
      </w:r>
    </w:p>
    <w:p w14:paraId="0A77502A" w14:textId="77777777" w:rsidR="00D27815" w:rsidRDefault="00D27815">
      <w:r>
        <w:rPr>
          <w:noProof/>
        </w:rPr>
        <w:lastRenderedPageBreak/>
        <w:drawing>
          <wp:inline distT="0" distB="0" distL="0" distR="0" wp14:anchorId="455FA417" wp14:editId="4036B67F">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sting Flowchart - Page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0AF11E6" w14:textId="77777777" w:rsidR="00D27815" w:rsidRDefault="00D27815">
      <w:r>
        <w:br w:type="page"/>
      </w:r>
    </w:p>
    <w:p w14:paraId="1DF5ADFB" w14:textId="77777777" w:rsidR="00D27815" w:rsidRDefault="00D27815">
      <w:r>
        <w:rPr>
          <w:noProof/>
        </w:rPr>
        <w:lastRenderedPageBreak/>
        <w:drawing>
          <wp:inline distT="0" distB="0" distL="0" distR="0" wp14:anchorId="0974F277" wp14:editId="079DBC02">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rage Flowchart - Page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E2A4738" w14:textId="77777777" w:rsidR="00D27815" w:rsidRDefault="00D27815">
      <w:r>
        <w:br w:type="page"/>
      </w:r>
    </w:p>
    <w:p w14:paraId="22751EB4" w14:textId="19726D34" w:rsidR="00D27815" w:rsidRDefault="00D27815">
      <w:r>
        <w:rPr>
          <w:noProof/>
        </w:rPr>
        <w:lastRenderedPageBreak/>
        <w:drawing>
          <wp:inline distT="0" distB="0" distL="0" distR="0" wp14:anchorId="55D424C7" wp14:editId="75A4407D">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livery Flowchart - Page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14:paraId="5ED5B43D" w14:textId="02BF1638" w:rsidR="00FF7DE0" w:rsidRDefault="00FF7DE0">
      <w:r>
        <w:lastRenderedPageBreak/>
        <w:br w:type="page"/>
      </w:r>
    </w:p>
    <w:p w14:paraId="77C40EA0" w14:textId="77777777" w:rsidR="00C72968" w:rsidRDefault="00C72968"/>
    <w:p w14:paraId="1ABE978F" w14:textId="13C2D899" w:rsidR="00C72968" w:rsidRPr="008E1E8E" w:rsidRDefault="00807A60" w:rsidP="006F4904">
      <w:r w:rsidRPr="00807A60">
        <w:rPr>
          <w:noProof/>
        </w:rPr>
        <w:drawing>
          <wp:inline distT="0" distB="0" distL="0" distR="0" wp14:anchorId="05743FF8" wp14:editId="54246851">
            <wp:extent cx="5689600" cy="7683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600" cy="7683500"/>
                    </a:xfrm>
                    <a:prstGeom prst="rect">
                      <a:avLst/>
                    </a:prstGeom>
                    <a:noFill/>
                    <a:ln>
                      <a:noFill/>
                    </a:ln>
                  </pic:spPr>
                </pic:pic>
              </a:graphicData>
            </a:graphic>
          </wp:inline>
        </w:drawing>
      </w:r>
    </w:p>
    <w:sectPr w:rsidR="00C72968" w:rsidRPr="008E1E8E" w:rsidSect="0060741C">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43B37" w14:textId="77777777" w:rsidR="00556F67" w:rsidRDefault="00556F67" w:rsidP="00B33A35">
      <w:r>
        <w:separator/>
      </w:r>
    </w:p>
  </w:endnote>
  <w:endnote w:type="continuationSeparator" w:id="0">
    <w:p w14:paraId="6606ED9D" w14:textId="77777777" w:rsidR="00556F67" w:rsidRDefault="00556F67" w:rsidP="00B33A35">
      <w:r>
        <w:continuationSeparator/>
      </w:r>
    </w:p>
  </w:endnote>
  <w:endnote w:type="continuationNotice" w:id="1">
    <w:p w14:paraId="6B58BDA9" w14:textId="77777777" w:rsidR="00556F67" w:rsidRDefault="00556F67" w:rsidP="00B33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87228" w14:textId="77777777" w:rsidR="003B52F4" w:rsidRDefault="003B52F4" w:rsidP="00B33A35">
    <w:pPr>
      <w:pStyle w:val="Footer"/>
    </w:pPr>
  </w:p>
  <w:p w14:paraId="65805FE4" w14:textId="77777777" w:rsidR="003B52F4" w:rsidRDefault="003B52F4" w:rsidP="00B33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999430"/>
      <w:docPartObj>
        <w:docPartGallery w:val="Page Numbers (Bottom of Page)"/>
        <w:docPartUnique/>
      </w:docPartObj>
    </w:sdtPr>
    <w:sdtEndPr>
      <w:rPr>
        <w:noProof/>
      </w:rPr>
    </w:sdtEndPr>
    <w:sdtContent>
      <w:p w14:paraId="50C8C562" w14:textId="77777777" w:rsidR="003B52F4" w:rsidRDefault="003B52F4" w:rsidP="00395879">
        <w:pPr>
          <w:pStyle w:val="Footer"/>
        </w:pPr>
        <w:r>
          <w:fldChar w:fldCharType="begin"/>
        </w:r>
        <w:r>
          <w:instrText xml:space="preserve"> PAGE   \* MERGEFORMAT </w:instrText>
        </w:r>
        <w:r>
          <w:fldChar w:fldCharType="separate"/>
        </w:r>
        <w:r>
          <w:rPr>
            <w:noProof/>
          </w:rPr>
          <w:t>1</w:t>
        </w:r>
        <w:r>
          <w:rPr>
            <w:noProof/>
          </w:rPr>
          <w:fldChar w:fldCharType="end"/>
        </w:r>
      </w:p>
    </w:sdtContent>
  </w:sdt>
  <w:p w14:paraId="41492F59" w14:textId="77777777" w:rsidR="003B52F4" w:rsidRDefault="003B52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280540"/>
      <w:docPartObj>
        <w:docPartGallery w:val="Page Numbers (Bottom of Page)"/>
        <w:docPartUnique/>
      </w:docPartObj>
    </w:sdtPr>
    <w:sdtEndPr>
      <w:rPr>
        <w:noProof/>
      </w:rPr>
    </w:sdtEndPr>
    <w:sdtContent>
      <w:p w14:paraId="2ECC2418" w14:textId="4D9CE0B4" w:rsidR="003B52F4" w:rsidRDefault="003B52F4" w:rsidP="00395879">
        <w:pPr>
          <w:pStyle w:val="Footer"/>
          <w:pBdr>
            <w:top w:val="single" w:sz="4" w:space="1" w:color="auto"/>
          </w:pBdr>
          <w:jc w:val="center"/>
        </w:pPr>
        <w:r>
          <w:fldChar w:fldCharType="begin"/>
        </w:r>
        <w:r>
          <w:instrText xml:space="preserve"> PAGE   \* MERGEFORMAT </w:instrText>
        </w:r>
        <w:r>
          <w:fldChar w:fldCharType="separate"/>
        </w:r>
        <w:r w:rsidR="0048059B">
          <w:rPr>
            <w:noProof/>
          </w:rPr>
          <w:t>13</w:t>
        </w:r>
        <w:r>
          <w:rPr>
            <w:noProof/>
          </w:rPr>
          <w:fldChar w:fldCharType="end"/>
        </w:r>
      </w:p>
    </w:sdtContent>
  </w:sdt>
  <w:p w14:paraId="68917060" w14:textId="77777777" w:rsidR="003B52F4" w:rsidRDefault="003B52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008611"/>
      <w:docPartObj>
        <w:docPartGallery w:val="Page Numbers (Bottom of Page)"/>
        <w:docPartUnique/>
      </w:docPartObj>
    </w:sdtPr>
    <w:sdtEndPr>
      <w:rPr>
        <w:noProof/>
      </w:rPr>
    </w:sdtEndPr>
    <w:sdtContent>
      <w:p w14:paraId="0EB55685" w14:textId="6FA7360A" w:rsidR="003B52F4" w:rsidRDefault="003B52F4" w:rsidP="00342D9A">
        <w:pPr>
          <w:pStyle w:val="Footer"/>
          <w:pBdr>
            <w:top w:val="single" w:sz="4" w:space="1" w:color="auto"/>
          </w:pBdr>
          <w:jc w:val="center"/>
        </w:pPr>
        <w:r>
          <w:fldChar w:fldCharType="begin"/>
        </w:r>
        <w:r>
          <w:instrText xml:space="preserve"> PAGE   \* MERGEFORMAT </w:instrText>
        </w:r>
        <w:r>
          <w:fldChar w:fldCharType="separate"/>
        </w:r>
        <w:r w:rsidR="0048059B">
          <w:rPr>
            <w:noProof/>
          </w:rPr>
          <w:t>16</w:t>
        </w:r>
        <w:r>
          <w:rPr>
            <w:noProof/>
          </w:rPr>
          <w:fldChar w:fldCharType="end"/>
        </w:r>
      </w:p>
    </w:sdtContent>
  </w:sdt>
  <w:p w14:paraId="5DC4D85F" w14:textId="132C7249" w:rsidR="003B52F4" w:rsidRDefault="003B52F4" w:rsidP="00342D9A">
    <w:pPr>
      <w:pStyle w:val="Footer"/>
      <w:tabs>
        <w:tab w:val="clear" w:pos="4680"/>
        <w:tab w:val="clear" w:pos="9360"/>
        <w:tab w:val="left" w:pos="6645"/>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12CAC" w14:textId="25D44A65" w:rsidR="003B52F4" w:rsidRDefault="003B52F4" w:rsidP="00342D9A">
    <w:pPr>
      <w:pStyle w:val="Footer"/>
      <w:pBdr>
        <w:top w:val="single" w:sz="4" w:space="1" w:color="auto"/>
      </w:pBdr>
      <w:jc w:val="center"/>
    </w:pPr>
  </w:p>
  <w:p w14:paraId="3B5B8A91" w14:textId="77777777" w:rsidR="003B52F4" w:rsidRDefault="003B52F4" w:rsidP="00342D9A">
    <w:pPr>
      <w:pStyle w:val="Footer"/>
      <w:tabs>
        <w:tab w:val="clear" w:pos="4680"/>
        <w:tab w:val="clear" w:pos="9360"/>
        <w:tab w:val="left" w:pos="66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BD622" w14:textId="77777777" w:rsidR="00556F67" w:rsidRDefault="00556F67" w:rsidP="00B33A35">
      <w:r>
        <w:separator/>
      </w:r>
    </w:p>
  </w:footnote>
  <w:footnote w:type="continuationSeparator" w:id="0">
    <w:p w14:paraId="4F1440C9" w14:textId="77777777" w:rsidR="00556F67" w:rsidRDefault="00556F67" w:rsidP="00B33A35">
      <w:r>
        <w:continuationSeparator/>
      </w:r>
    </w:p>
  </w:footnote>
  <w:footnote w:type="continuationNotice" w:id="1">
    <w:p w14:paraId="287A76A9" w14:textId="77777777" w:rsidR="00556F67" w:rsidRDefault="00556F67" w:rsidP="00B33A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52D0"/>
    <w:multiLevelType w:val="hybridMultilevel"/>
    <w:tmpl w:val="B1966AD8"/>
    <w:lvl w:ilvl="0" w:tplc="289EBBE4">
      <w:start w:val="1"/>
      <w:numFmt w:val="upperRoman"/>
      <w:lvlText w:val="%1."/>
      <w:lvlJc w:val="left"/>
      <w:pPr>
        <w:ind w:left="360" w:hanging="72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56F2A16"/>
    <w:multiLevelType w:val="hybridMultilevel"/>
    <w:tmpl w:val="A746BD52"/>
    <w:lvl w:ilvl="0" w:tplc="F990C28A">
      <w:start w:val="5"/>
      <w:numFmt w:val="bullet"/>
      <w:lvlText w:val="-"/>
      <w:lvlJc w:val="left"/>
      <w:pPr>
        <w:ind w:left="720" w:hanging="360"/>
      </w:pPr>
      <w:rPr>
        <w:rFonts w:ascii="Segoe UI" w:eastAsiaTheme="minorHAnsi" w:hAnsi="Segoe UI" w:cs="Segoe UI" w:hint="default"/>
      </w:rPr>
    </w:lvl>
    <w:lvl w:ilvl="1" w:tplc="82D0E562">
      <w:start w:val="5"/>
      <w:numFmt w:val="bullet"/>
      <w:lvlText w:val="–"/>
      <w:lvlJc w:val="left"/>
      <w:pPr>
        <w:ind w:left="1440" w:hanging="36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32164"/>
    <w:multiLevelType w:val="hybridMultilevel"/>
    <w:tmpl w:val="07188C52"/>
    <w:lvl w:ilvl="0" w:tplc="0409000F">
      <w:start w:val="1"/>
      <w:numFmt w:val="decimal"/>
      <w:lvlText w:val="%1."/>
      <w:lvlJc w:val="left"/>
      <w:pPr>
        <w:ind w:left="720" w:hanging="360"/>
      </w:pPr>
    </w:lvl>
    <w:lvl w:ilvl="1" w:tplc="B2A85FC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F01F2"/>
    <w:multiLevelType w:val="multilevel"/>
    <w:tmpl w:val="15FE14A6"/>
    <w:styleLink w:val="ListHeading"/>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637515"/>
    <w:multiLevelType w:val="hybridMultilevel"/>
    <w:tmpl w:val="146E07FA"/>
    <w:lvl w:ilvl="0" w:tplc="04090017">
      <w:start w:val="1"/>
      <w:numFmt w:val="lowerLetter"/>
      <w:lvlText w:val="%1)"/>
      <w:lvlJc w:val="left"/>
      <w:pPr>
        <w:ind w:left="1080" w:hanging="360"/>
      </w:pPr>
      <w:rPr>
        <w:rFonts w:hint="default"/>
      </w:rPr>
    </w:lvl>
    <w:lvl w:ilvl="1" w:tplc="04090017">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53340F"/>
    <w:multiLevelType w:val="hybridMultilevel"/>
    <w:tmpl w:val="B3787C70"/>
    <w:lvl w:ilvl="0" w:tplc="E8A48172">
      <w:start w:val="5"/>
      <w:numFmt w:val="bullet"/>
      <w:lvlText w:val="–"/>
      <w:lvlJc w:val="left"/>
      <w:pPr>
        <w:ind w:left="720" w:hanging="360"/>
      </w:pPr>
      <w:rPr>
        <w:rFonts w:ascii="Segoe UI" w:eastAsiaTheme="minorHAnsi" w:hAnsi="Segoe UI" w:cs="Segoe UI" w:hint="default"/>
      </w:rPr>
    </w:lvl>
    <w:lvl w:ilvl="1" w:tplc="8006F6DE">
      <w:start w:val="1"/>
      <w:numFmt w:val="bullet"/>
      <w:lvlText w:val="o"/>
      <w:lvlJc w:val="left"/>
      <w:pPr>
        <w:ind w:left="1440" w:hanging="360"/>
      </w:pPr>
      <w:rPr>
        <w:rFonts w:ascii="Courier New" w:hAnsi="Courier New" w:cs="Courier New" w:hint="default"/>
      </w:rPr>
    </w:lvl>
    <w:lvl w:ilvl="2" w:tplc="34ECB144" w:tentative="1">
      <w:start w:val="1"/>
      <w:numFmt w:val="bullet"/>
      <w:lvlText w:val=""/>
      <w:lvlJc w:val="left"/>
      <w:pPr>
        <w:ind w:left="2160" w:hanging="360"/>
      </w:pPr>
      <w:rPr>
        <w:rFonts w:ascii="Wingdings" w:hAnsi="Wingdings" w:hint="default"/>
      </w:rPr>
    </w:lvl>
    <w:lvl w:ilvl="3" w:tplc="15E2D132" w:tentative="1">
      <w:start w:val="1"/>
      <w:numFmt w:val="bullet"/>
      <w:lvlText w:val=""/>
      <w:lvlJc w:val="left"/>
      <w:pPr>
        <w:ind w:left="2880" w:hanging="360"/>
      </w:pPr>
      <w:rPr>
        <w:rFonts w:ascii="Symbol" w:hAnsi="Symbol" w:hint="default"/>
      </w:rPr>
    </w:lvl>
    <w:lvl w:ilvl="4" w:tplc="FE4EB4E2" w:tentative="1">
      <w:start w:val="1"/>
      <w:numFmt w:val="bullet"/>
      <w:lvlText w:val="o"/>
      <w:lvlJc w:val="left"/>
      <w:pPr>
        <w:ind w:left="3600" w:hanging="360"/>
      </w:pPr>
      <w:rPr>
        <w:rFonts w:ascii="Courier New" w:hAnsi="Courier New" w:cs="Courier New" w:hint="default"/>
      </w:rPr>
    </w:lvl>
    <w:lvl w:ilvl="5" w:tplc="B4D25E70" w:tentative="1">
      <w:start w:val="1"/>
      <w:numFmt w:val="bullet"/>
      <w:lvlText w:val=""/>
      <w:lvlJc w:val="left"/>
      <w:pPr>
        <w:ind w:left="4320" w:hanging="360"/>
      </w:pPr>
      <w:rPr>
        <w:rFonts w:ascii="Wingdings" w:hAnsi="Wingdings" w:hint="default"/>
      </w:rPr>
    </w:lvl>
    <w:lvl w:ilvl="6" w:tplc="56FED2A0" w:tentative="1">
      <w:start w:val="1"/>
      <w:numFmt w:val="bullet"/>
      <w:lvlText w:val=""/>
      <w:lvlJc w:val="left"/>
      <w:pPr>
        <w:ind w:left="5040" w:hanging="360"/>
      </w:pPr>
      <w:rPr>
        <w:rFonts w:ascii="Symbol" w:hAnsi="Symbol" w:hint="default"/>
      </w:rPr>
    </w:lvl>
    <w:lvl w:ilvl="7" w:tplc="CF1E4896" w:tentative="1">
      <w:start w:val="1"/>
      <w:numFmt w:val="bullet"/>
      <w:lvlText w:val="o"/>
      <w:lvlJc w:val="left"/>
      <w:pPr>
        <w:ind w:left="5760" w:hanging="360"/>
      </w:pPr>
      <w:rPr>
        <w:rFonts w:ascii="Courier New" w:hAnsi="Courier New" w:cs="Courier New" w:hint="default"/>
      </w:rPr>
    </w:lvl>
    <w:lvl w:ilvl="8" w:tplc="273A247E" w:tentative="1">
      <w:start w:val="1"/>
      <w:numFmt w:val="bullet"/>
      <w:lvlText w:val=""/>
      <w:lvlJc w:val="left"/>
      <w:pPr>
        <w:ind w:left="6480" w:hanging="360"/>
      </w:pPr>
      <w:rPr>
        <w:rFonts w:ascii="Wingdings" w:hAnsi="Wingdings" w:hint="default"/>
      </w:rPr>
    </w:lvl>
  </w:abstractNum>
  <w:abstractNum w:abstractNumId="6" w15:restartNumberingAfterBreak="0">
    <w:nsid w:val="11B0418D"/>
    <w:multiLevelType w:val="multilevel"/>
    <w:tmpl w:val="36A6FC88"/>
    <w:lvl w:ilvl="0">
      <w:start w:val="1"/>
      <w:numFmt w:val="upperRoman"/>
      <w:pStyle w:val="TOCHeading"/>
      <w:lvlText w:val="%1."/>
      <w:lvlJc w:val="right"/>
      <w:pPr>
        <w:ind w:left="720" w:hanging="360"/>
      </w:pPr>
      <w:rPr>
        <w:color w:val="auto"/>
      </w:rPr>
    </w:lvl>
    <w:lvl w:ilvl="1">
      <w:start w:val="1"/>
      <w:numFmt w:val="lowerRoman"/>
      <w:lvlText w:val="%2."/>
      <w:lvlJc w:val="right"/>
      <w:pPr>
        <w:ind w:left="-2160" w:firstLine="0"/>
      </w:pPr>
      <w:rPr>
        <w:rFonts w:hint="default"/>
      </w:rPr>
    </w:lvl>
    <w:lvl w:ilvl="2">
      <w:start w:val="1"/>
      <w:numFmt w:val="decimal"/>
      <w:lvlText w:val="%3."/>
      <w:lvlJc w:val="left"/>
      <w:pPr>
        <w:ind w:left="-1440" w:firstLine="0"/>
      </w:pPr>
    </w:lvl>
    <w:lvl w:ilvl="3">
      <w:start w:val="1"/>
      <w:numFmt w:val="lowerLetter"/>
      <w:lvlText w:val="%4)"/>
      <w:lvlJc w:val="left"/>
      <w:pPr>
        <w:ind w:left="-720" w:firstLine="0"/>
      </w:pPr>
    </w:lvl>
    <w:lvl w:ilvl="4">
      <w:start w:val="1"/>
      <w:numFmt w:val="decimal"/>
      <w:lvlText w:val="(%5)"/>
      <w:lvlJc w:val="left"/>
      <w:pPr>
        <w:ind w:left="0" w:firstLine="0"/>
      </w:pPr>
    </w:lvl>
    <w:lvl w:ilvl="5">
      <w:start w:val="1"/>
      <w:numFmt w:val="lowerLetter"/>
      <w:lvlText w:val="(%6)"/>
      <w:lvlJc w:val="left"/>
      <w:pPr>
        <w:ind w:left="720" w:firstLine="0"/>
      </w:pPr>
    </w:lvl>
    <w:lvl w:ilvl="6">
      <w:start w:val="1"/>
      <w:numFmt w:val="lowerRoman"/>
      <w:lvlText w:val="(%7)"/>
      <w:lvlJc w:val="left"/>
      <w:pPr>
        <w:ind w:left="1440" w:firstLine="0"/>
      </w:pPr>
    </w:lvl>
    <w:lvl w:ilvl="7">
      <w:start w:val="1"/>
      <w:numFmt w:val="lowerLetter"/>
      <w:lvlText w:val="(%8)"/>
      <w:lvlJc w:val="left"/>
      <w:pPr>
        <w:ind w:left="2160" w:firstLine="0"/>
      </w:pPr>
    </w:lvl>
    <w:lvl w:ilvl="8">
      <w:start w:val="1"/>
      <w:numFmt w:val="lowerRoman"/>
      <w:lvlText w:val="(%9)"/>
      <w:lvlJc w:val="left"/>
      <w:pPr>
        <w:ind w:left="2880" w:firstLine="0"/>
      </w:pPr>
    </w:lvl>
  </w:abstractNum>
  <w:abstractNum w:abstractNumId="7" w15:restartNumberingAfterBreak="0">
    <w:nsid w:val="17111385"/>
    <w:multiLevelType w:val="multilevel"/>
    <w:tmpl w:val="06E26A5A"/>
    <w:lvl w:ilvl="0">
      <w:start w:val="45"/>
      <w:numFmt w:val="decimal"/>
      <w:lvlText w:val="%1"/>
      <w:lvlJc w:val="left"/>
      <w:pPr>
        <w:ind w:left="465" w:hanging="465"/>
      </w:pPr>
      <w:rPr>
        <w:rFonts w:hint="default"/>
      </w:rPr>
    </w:lvl>
    <w:lvl w:ilvl="1">
      <w:start w:val="6"/>
      <w:numFmt w:val="decimal"/>
      <w:lvlText w:val="%1.%2"/>
      <w:lvlJc w:val="left"/>
      <w:pPr>
        <w:ind w:left="739" w:hanging="465"/>
      </w:pPr>
      <w:rPr>
        <w:rFonts w:hint="default"/>
      </w:rPr>
    </w:lvl>
    <w:lvl w:ilvl="2">
      <w:start w:val="1"/>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810" w:hanging="144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718" w:hanging="1800"/>
      </w:pPr>
      <w:rPr>
        <w:rFonts w:hint="default"/>
      </w:rPr>
    </w:lvl>
    <w:lvl w:ilvl="8">
      <w:start w:val="1"/>
      <w:numFmt w:val="decimal"/>
      <w:lvlText w:val="%1.%2.%3.%4.%5.%6.%7.%8.%9"/>
      <w:lvlJc w:val="left"/>
      <w:pPr>
        <w:ind w:left="3992" w:hanging="1800"/>
      </w:pPr>
      <w:rPr>
        <w:rFonts w:hint="default"/>
      </w:rPr>
    </w:lvl>
  </w:abstractNum>
  <w:abstractNum w:abstractNumId="8" w15:restartNumberingAfterBreak="0">
    <w:nsid w:val="1AF156FC"/>
    <w:multiLevelType w:val="hybridMultilevel"/>
    <w:tmpl w:val="A296FC60"/>
    <w:lvl w:ilvl="0" w:tplc="E160DE18">
      <w:start w:val="1"/>
      <w:numFmt w:val="decimal"/>
      <w:lvlText w:val="%1)"/>
      <w:lvlJc w:val="left"/>
      <w:pPr>
        <w:ind w:left="720" w:hanging="360"/>
      </w:pPr>
    </w:lvl>
    <w:lvl w:ilvl="1" w:tplc="F822DADC">
      <w:start w:val="1"/>
      <w:numFmt w:val="lowerLetter"/>
      <w:lvlText w:val="%2."/>
      <w:lvlJc w:val="left"/>
      <w:pPr>
        <w:ind w:left="1440" w:hanging="360"/>
      </w:pPr>
    </w:lvl>
    <w:lvl w:ilvl="2" w:tplc="D06C5592" w:tentative="1">
      <w:start w:val="1"/>
      <w:numFmt w:val="lowerRoman"/>
      <w:lvlText w:val="%3."/>
      <w:lvlJc w:val="right"/>
      <w:pPr>
        <w:ind w:left="2160" w:hanging="180"/>
      </w:pPr>
    </w:lvl>
    <w:lvl w:ilvl="3" w:tplc="229E581E" w:tentative="1">
      <w:start w:val="1"/>
      <w:numFmt w:val="decimal"/>
      <w:lvlText w:val="%4."/>
      <w:lvlJc w:val="left"/>
      <w:pPr>
        <w:ind w:left="2880" w:hanging="360"/>
      </w:pPr>
    </w:lvl>
    <w:lvl w:ilvl="4" w:tplc="F23A5E48" w:tentative="1">
      <w:start w:val="1"/>
      <w:numFmt w:val="lowerLetter"/>
      <w:lvlText w:val="%5."/>
      <w:lvlJc w:val="left"/>
      <w:pPr>
        <w:ind w:left="3600" w:hanging="360"/>
      </w:pPr>
    </w:lvl>
    <w:lvl w:ilvl="5" w:tplc="879AC7CC" w:tentative="1">
      <w:start w:val="1"/>
      <w:numFmt w:val="lowerRoman"/>
      <w:lvlText w:val="%6."/>
      <w:lvlJc w:val="right"/>
      <w:pPr>
        <w:ind w:left="4320" w:hanging="180"/>
      </w:pPr>
    </w:lvl>
    <w:lvl w:ilvl="6" w:tplc="903CF770" w:tentative="1">
      <w:start w:val="1"/>
      <w:numFmt w:val="decimal"/>
      <w:lvlText w:val="%7."/>
      <w:lvlJc w:val="left"/>
      <w:pPr>
        <w:ind w:left="5040" w:hanging="360"/>
      </w:pPr>
    </w:lvl>
    <w:lvl w:ilvl="7" w:tplc="12D4BDE4" w:tentative="1">
      <w:start w:val="1"/>
      <w:numFmt w:val="lowerLetter"/>
      <w:lvlText w:val="%8."/>
      <w:lvlJc w:val="left"/>
      <w:pPr>
        <w:ind w:left="5760" w:hanging="360"/>
      </w:pPr>
    </w:lvl>
    <w:lvl w:ilvl="8" w:tplc="637AD86A" w:tentative="1">
      <w:start w:val="1"/>
      <w:numFmt w:val="lowerRoman"/>
      <w:lvlText w:val="%9."/>
      <w:lvlJc w:val="right"/>
      <w:pPr>
        <w:ind w:left="6480" w:hanging="180"/>
      </w:pPr>
    </w:lvl>
  </w:abstractNum>
  <w:abstractNum w:abstractNumId="9" w15:restartNumberingAfterBreak="0">
    <w:nsid w:val="1DCC426A"/>
    <w:multiLevelType w:val="hybridMultilevel"/>
    <w:tmpl w:val="7980C788"/>
    <w:lvl w:ilvl="0" w:tplc="50182ECC">
      <w:start w:val="4"/>
      <w:numFmt w:val="upperRoman"/>
      <w:lvlText w:val="%1."/>
      <w:lvlJc w:val="left"/>
      <w:pPr>
        <w:ind w:left="720" w:hanging="72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2901C4"/>
    <w:multiLevelType w:val="hybridMultilevel"/>
    <w:tmpl w:val="3BBAC80E"/>
    <w:lvl w:ilvl="0" w:tplc="DCECE4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035130"/>
    <w:multiLevelType w:val="multilevel"/>
    <w:tmpl w:val="15FE14A6"/>
    <w:numStyleLink w:val="ListHeading"/>
  </w:abstractNum>
  <w:abstractNum w:abstractNumId="12" w15:restartNumberingAfterBreak="0">
    <w:nsid w:val="332E29A2"/>
    <w:multiLevelType w:val="hybridMultilevel"/>
    <w:tmpl w:val="BAA613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1303E2"/>
    <w:multiLevelType w:val="hybridMultilevel"/>
    <w:tmpl w:val="44A49944"/>
    <w:lvl w:ilvl="0" w:tplc="04090011">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9B5E49"/>
    <w:multiLevelType w:val="hybridMultilevel"/>
    <w:tmpl w:val="C9A8B230"/>
    <w:lvl w:ilvl="0" w:tplc="6018FF92">
      <w:start w:val="5"/>
      <w:numFmt w:val="bullet"/>
      <w:lvlText w:val="–"/>
      <w:lvlJc w:val="left"/>
      <w:pPr>
        <w:ind w:left="720" w:hanging="360"/>
      </w:pPr>
      <w:rPr>
        <w:rFonts w:ascii="Segoe UI" w:eastAsiaTheme="minorHAnsi" w:hAnsi="Segoe UI" w:cs="Segoe UI"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3A76013E"/>
    <w:multiLevelType w:val="hybridMultilevel"/>
    <w:tmpl w:val="78C6B060"/>
    <w:lvl w:ilvl="0" w:tplc="8ACA12C6">
      <w:start w:val="8"/>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8C6197"/>
    <w:multiLevelType w:val="hybridMultilevel"/>
    <w:tmpl w:val="F4D8A8E8"/>
    <w:lvl w:ilvl="0" w:tplc="82D0E562">
      <w:start w:val="4"/>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 w15:restartNumberingAfterBreak="0">
    <w:nsid w:val="3D906E1F"/>
    <w:multiLevelType w:val="multilevel"/>
    <w:tmpl w:val="D068CB0E"/>
    <w:lvl w:ilvl="0">
      <w:start w:val="1"/>
      <w:numFmt w:val="upperRoman"/>
      <w:lvlText w:val="%1."/>
      <w:lvlJc w:val="left"/>
      <w:pPr>
        <w:ind w:left="0" w:firstLine="0"/>
      </w:pPr>
    </w:lvl>
    <w:lvl w:ilvl="1">
      <w:start w:val="1"/>
      <w:numFmt w:val="decimal"/>
      <w:lvlText w:val="%2."/>
      <w:lvlJc w:val="left"/>
      <w:pPr>
        <w:ind w:left="720" w:firstLine="0"/>
      </w:pPr>
      <w:rPr>
        <w:rFonts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43D46112"/>
    <w:multiLevelType w:val="hybridMultilevel"/>
    <w:tmpl w:val="717E90EE"/>
    <w:lvl w:ilvl="0" w:tplc="0409000F">
      <w:start w:val="5"/>
      <w:numFmt w:val="bullet"/>
      <w:lvlText w:val="–"/>
      <w:lvlJc w:val="left"/>
      <w:pPr>
        <w:ind w:left="720" w:hanging="360"/>
      </w:pPr>
      <w:rPr>
        <w:rFonts w:ascii="Segoe UI" w:eastAsiaTheme="minorHAnsi" w:hAnsi="Segoe UI" w:cs="Segoe UI"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477A5542"/>
    <w:multiLevelType w:val="multilevel"/>
    <w:tmpl w:val="080037F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9045874"/>
    <w:multiLevelType w:val="hybridMultilevel"/>
    <w:tmpl w:val="0C209B7E"/>
    <w:lvl w:ilvl="0" w:tplc="8D32396A">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D0B739D"/>
    <w:multiLevelType w:val="multilevel"/>
    <w:tmpl w:val="4E7EB0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E0B45A8"/>
    <w:multiLevelType w:val="hybridMultilevel"/>
    <w:tmpl w:val="7DCED592"/>
    <w:lvl w:ilvl="0" w:tplc="A62086D0">
      <w:start w:val="1"/>
      <w:numFmt w:val="decimal"/>
      <w:lvlText w:val="%1."/>
      <w:lvlJc w:val="left"/>
      <w:pPr>
        <w:ind w:left="720" w:hanging="360"/>
      </w:pPr>
      <w:rPr>
        <w:rFonts w:hint="default"/>
        <w:sz w:val="24"/>
        <w:szCs w:val="24"/>
      </w:rPr>
    </w:lvl>
    <w:lvl w:ilvl="1" w:tplc="6AB646D8" w:tentative="1">
      <w:start w:val="1"/>
      <w:numFmt w:val="lowerLetter"/>
      <w:lvlText w:val="%2."/>
      <w:lvlJc w:val="left"/>
      <w:pPr>
        <w:ind w:left="1440" w:hanging="360"/>
      </w:pPr>
    </w:lvl>
    <w:lvl w:ilvl="2" w:tplc="3A8C72FE" w:tentative="1">
      <w:start w:val="1"/>
      <w:numFmt w:val="lowerRoman"/>
      <w:lvlText w:val="%3."/>
      <w:lvlJc w:val="right"/>
      <w:pPr>
        <w:ind w:left="2160" w:hanging="180"/>
      </w:pPr>
    </w:lvl>
    <w:lvl w:ilvl="3" w:tplc="FF12EF3C" w:tentative="1">
      <w:start w:val="1"/>
      <w:numFmt w:val="decimal"/>
      <w:lvlText w:val="%4."/>
      <w:lvlJc w:val="left"/>
      <w:pPr>
        <w:ind w:left="2880" w:hanging="360"/>
      </w:pPr>
    </w:lvl>
    <w:lvl w:ilvl="4" w:tplc="73F4CADE" w:tentative="1">
      <w:start w:val="1"/>
      <w:numFmt w:val="lowerLetter"/>
      <w:lvlText w:val="%5."/>
      <w:lvlJc w:val="left"/>
      <w:pPr>
        <w:ind w:left="3600" w:hanging="360"/>
      </w:pPr>
    </w:lvl>
    <w:lvl w:ilvl="5" w:tplc="5526FFE8" w:tentative="1">
      <w:start w:val="1"/>
      <w:numFmt w:val="lowerRoman"/>
      <w:lvlText w:val="%6."/>
      <w:lvlJc w:val="right"/>
      <w:pPr>
        <w:ind w:left="4320" w:hanging="180"/>
      </w:pPr>
    </w:lvl>
    <w:lvl w:ilvl="6" w:tplc="1EC836E4" w:tentative="1">
      <w:start w:val="1"/>
      <w:numFmt w:val="decimal"/>
      <w:lvlText w:val="%7."/>
      <w:lvlJc w:val="left"/>
      <w:pPr>
        <w:ind w:left="5040" w:hanging="360"/>
      </w:pPr>
    </w:lvl>
    <w:lvl w:ilvl="7" w:tplc="29DC2802" w:tentative="1">
      <w:start w:val="1"/>
      <w:numFmt w:val="lowerLetter"/>
      <w:lvlText w:val="%8."/>
      <w:lvlJc w:val="left"/>
      <w:pPr>
        <w:ind w:left="5760" w:hanging="360"/>
      </w:pPr>
    </w:lvl>
    <w:lvl w:ilvl="8" w:tplc="5184CAE2" w:tentative="1">
      <w:start w:val="1"/>
      <w:numFmt w:val="lowerRoman"/>
      <w:lvlText w:val="%9."/>
      <w:lvlJc w:val="right"/>
      <w:pPr>
        <w:ind w:left="6480" w:hanging="180"/>
      </w:pPr>
    </w:lvl>
  </w:abstractNum>
  <w:abstractNum w:abstractNumId="23" w15:restartNumberingAfterBreak="0">
    <w:nsid w:val="5130639D"/>
    <w:multiLevelType w:val="hybridMultilevel"/>
    <w:tmpl w:val="65A4B31A"/>
    <w:lvl w:ilvl="0" w:tplc="CD248DDC">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220573"/>
    <w:multiLevelType w:val="multilevel"/>
    <w:tmpl w:val="4776C972"/>
    <w:lvl w:ilvl="0">
      <w:start w:val="3"/>
      <w:numFmt w:val="decimal"/>
      <w:lvlText w:val="%1."/>
      <w:lvlJc w:val="left"/>
      <w:pPr>
        <w:ind w:left="720" w:hanging="360"/>
      </w:pPr>
      <w:rPr>
        <w:rFonts w:asciiTheme="minorHAnsi" w:hAnsiTheme="minorHAnsi" w:cstheme="minorBidi"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535C5F"/>
    <w:multiLevelType w:val="hybridMultilevel"/>
    <w:tmpl w:val="94FAD456"/>
    <w:lvl w:ilvl="0" w:tplc="92A43FF2">
      <w:start w:val="1"/>
      <w:numFmt w:val="decimal"/>
      <w:lvlText w:val="%1."/>
      <w:lvlJc w:val="left"/>
      <w:pPr>
        <w:ind w:left="720" w:hanging="360"/>
      </w:pPr>
      <w:rPr>
        <w:rFonts w:hint="default"/>
      </w:rPr>
    </w:lvl>
    <w:lvl w:ilvl="1" w:tplc="A762019C" w:tentative="1">
      <w:start w:val="1"/>
      <w:numFmt w:val="lowerLetter"/>
      <w:lvlText w:val="%2."/>
      <w:lvlJc w:val="left"/>
      <w:pPr>
        <w:ind w:left="1440" w:hanging="360"/>
      </w:pPr>
    </w:lvl>
    <w:lvl w:ilvl="2" w:tplc="32F40290" w:tentative="1">
      <w:start w:val="1"/>
      <w:numFmt w:val="lowerRoman"/>
      <w:lvlText w:val="%3."/>
      <w:lvlJc w:val="right"/>
      <w:pPr>
        <w:ind w:left="2160" w:hanging="180"/>
      </w:pPr>
    </w:lvl>
    <w:lvl w:ilvl="3" w:tplc="9E547BD6" w:tentative="1">
      <w:start w:val="1"/>
      <w:numFmt w:val="decimal"/>
      <w:lvlText w:val="%4."/>
      <w:lvlJc w:val="left"/>
      <w:pPr>
        <w:ind w:left="2880" w:hanging="360"/>
      </w:pPr>
    </w:lvl>
    <w:lvl w:ilvl="4" w:tplc="4F34CD44" w:tentative="1">
      <w:start w:val="1"/>
      <w:numFmt w:val="lowerLetter"/>
      <w:lvlText w:val="%5."/>
      <w:lvlJc w:val="left"/>
      <w:pPr>
        <w:ind w:left="3600" w:hanging="360"/>
      </w:pPr>
    </w:lvl>
    <w:lvl w:ilvl="5" w:tplc="25CA0E84" w:tentative="1">
      <w:start w:val="1"/>
      <w:numFmt w:val="lowerRoman"/>
      <w:lvlText w:val="%6."/>
      <w:lvlJc w:val="right"/>
      <w:pPr>
        <w:ind w:left="4320" w:hanging="180"/>
      </w:pPr>
    </w:lvl>
    <w:lvl w:ilvl="6" w:tplc="613E18FC" w:tentative="1">
      <w:start w:val="1"/>
      <w:numFmt w:val="decimal"/>
      <w:lvlText w:val="%7."/>
      <w:lvlJc w:val="left"/>
      <w:pPr>
        <w:ind w:left="5040" w:hanging="360"/>
      </w:pPr>
    </w:lvl>
    <w:lvl w:ilvl="7" w:tplc="B93CC158" w:tentative="1">
      <w:start w:val="1"/>
      <w:numFmt w:val="lowerLetter"/>
      <w:lvlText w:val="%8."/>
      <w:lvlJc w:val="left"/>
      <w:pPr>
        <w:ind w:left="5760" w:hanging="360"/>
      </w:pPr>
    </w:lvl>
    <w:lvl w:ilvl="8" w:tplc="C0F4F81A" w:tentative="1">
      <w:start w:val="1"/>
      <w:numFmt w:val="lowerRoman"/>
      <w:lvlText w:val="%9."/>
      <w:lvlJc w:val="right"/>
      <w:pPr>
        <w:ind w:left="6480" w:hanging="180"/>
      </w:pPr>
    </w:lvl>
  </w:abstractNum>
  <w:abstractNum w:abstractNumId="26" w15:restartNumberingAfterBreak="0">
    <w:nsid w:val="552C4FFB"/>
    <w:multiLevelType w:val="multilevel"/>
    <w:tmpl w:val="C8701E14"/>
    <w:lvl w:ilvl="0">
      <w:start w:val="1"/>
      <w:numFmt w:val="upperRoman"/>
      <w:pStyle w:val="Heading1"/>
      <w:lvlText w:val="%1."/>
      <w:lvlJc w:val="left"/>
      <w:pPr>
        <w:ind w:left="0" w:firstLine="0"/>
      </w:pPr>
    </w:lvl>
    <w:lvl w:ilvl="1">
      <w:start w:val="1"/>
      <w:numFmt w:val="lowerRoman"/>
      <w:pStyle w:val="Heading2"/>
      <w:lvlText w:val="%2."/>
      <w:lvlJc w:val="right"/>
      <w:pPr>
        <w:ind w:left="-2160" w:firstLine="0"/>
      </w:pPr>
      <w:rPr>
        <w:rFonts w:hint="default"/>
      </w:rPr>
    </w:lvl>
    <w:lvl w:ilvl="2">
      <w:start w:val="1"/>
      <w:numFmt w:val="decimal"/>
      <w:lvlText w:val="%3."/>
      <w:lvlJc w:val="left"/>
      <w:pPr>
        <w:ind w:left="-1440" w:firstLine="0"/>
      </w:pPr>
    </w:lvl>
    <w:lvl w:ilvl="3">
      <w:start w:val="1"/>
      <w:numFmt w:val="lowerLetter"/>
      <w:pStyle w:val="Heading4"/>
      <w:lvlText w:val="%4)"/>
      <w:lvlJc w:val="left"/>
      <w:pPr>
        <w:ind w:left="-720" w:firstLine="0"/>
      </w:pPr>
    </w:lvl>
    <w:lvl w:ilvl="4">
      <w:start w:val="1"/>
      <w:numFmt w:val="decimal"/>
      <w:pStyle w:val="Heading5"/>
      <w:lvlText w:val="(%5)"/>
      <w:lvlJc w:val="left"/>
      <w:pPr>
        <w:ind w:left="0" w:firstLine="0"/>
      </w:pPr>
    </w:lvl>
    <w:lvl w:ilvl="5">
      <w:start w:val="1"/>
      <w:numFmt w:val="lowerLetter"/>
      <w:pStyle w:val="Heading6"/>
      <w:lvlText w:val="(%6)"/>
      <w:lvlJc w:val="left"/>
      <w:pPr>
        <w:ind w:left="720" w:firstLine="0"/>
      </w:pPr>
    </w:lvl>
    <w:lvl w:ilvl="6">
      <w:start w:val="1"/>
      <w:numFmt w:val="lowerRoman"/>
      <w:pStyle w:val="Heading7"/>
      <w:lvlText w:val="(%7)"/>
      <w:lvlJc w:val="left"/>
      <w:pPr>
        <w:ind w:left="1440" w:firstLine="0"/>
      </w:pPr>
    </w:lvl>
    <w:lvl w:ilvl="7">
      <w:start w:val="1"/>
      <w:numFmt w:val="lowerLetter"/>
      <w:pStyle w:val="Heading8"/>
      <w:lvlText w:val="(%8)"/>
      <w:lvlJc w:val="left"/>
      <w:pPr>
        <w:ind w:left="2160" w:firstLine="0"/>
      </w:pPr>
    </w:lvl>
    <w:lvl w:ilvl="8">
      <w:start w:val="1"/>
      <w:numFmt w:val="lowerRoman"/>
      <w:pStyle w:val="Heading9"/>
      <w:lvlText w:val="(%9)"/>
      <w:lvlJc w:val="left"/>
      <w:pPr>
        <w:ind w:left="2880" w:firstLine="0"/>
      </w:pPr>
    </w:lvl>
  </w:abstractNum>
  <w:abstractNum w:abstractNumId="27" w15:restartNumberingAfterBreak="0">
    <w:nsid w:val="5582215C"/>
    <w:multiLevelType w:val="hybridMultilevel"/>
    <w:tmpl w:val="D9A40E48"/>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8" w15:restartNumberingAfterBreak="0">
    <w:nsid w:val="59055E23"/>
    <w:multiLevelType w:val="hybridMultilevel"/>
    <w:tmpl w:val="F6969688"/>
    <w:lvl w:ilvl="0" w:tplc="0409000F">
      <w:start w:val="1"/>
      <w:numFmt w:val="decimal"/>
      <w:lvlText w:val="%1."/>
      <w:lvlJc w:val="left"/>
      <w:pPr>
        <w:ind w:left="2160" w:hanging="360"/>
      </w:pPr>
      <w:rPr>
        <w:rFonts w:hint="default"/>
      </w:rPr>
    </w:lvl>
    <w:lvl w:ilvl="1" w:tplc="04090019">
      <w:start w:val="5"/>
      <w:numFmt w:val="bullet"/>
      <w:lvlText w:val="–"/>
      <w:lvlJc w:val="left"/>
      <w:pPr>
        <w:ind w:left="2880" w:hanging="360"/>
      </w:pPr>
      <w:rPr>
        <w:rFonts w:ascii="Segoe UI" w:eastAsiaTheme="minorHAnsi" w:hAnsi="Segoe UI" w:cs="Segoe UI"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E4301EA"/>
    <w:multiLevelType w:val="multilevel"/>
    <w:tmpl w:val="447CA85A"/>
    <w:lvl w:ilvl="0">
      <w:start w:val="1"/>
      <w:numFmt w:val="upperRoman"/>
      <w:lvlText w:val="%1."/>
      <w:lvlJc w:val="left"/>
      <w:pPr>
        <w:ind w:left="0" w:firstLine="0"/>
      </w:pPr>
    </w:lvl>
    <w:lvl w:ilvl="1">
      <w:start w:val="1"/>
      <w:numFmt w:val="decimal"/>
      <w:lvlText w:val="%2."/>
      <w:lvlJc w:val="left"/>
      <w:pPr>
        <w:ind w:left="720" w:firstLine="0"/>
      </w:pPr>
      <w:rPr>
        <w:rFonts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0" w15:restartNumberingAfterBreak="0">
    <w:nsid w:val="626916C6"/>
    <w:multiLevelType w:val="hybridMultilevel"/>
    <w:tmpl w:val="AF386320"/>
    <w:lvl w:ilvl="0" w:tplc="0409000F">
      <w:start w:val="5"/>
      <w:numFmt w:val="bullet"/>
      <w:lvlText w:val="-"/>
      <w:lvlJc w:val="left"/>
      <w:pPr>
        <w:ind w:left="720" w:hanging="360"/>
      </w:pPr>
      <w:rPr>
        <w:rFonts w:ascii="Segoe UI" w:eastAsiaTheme="minorHAnsi" w:hAnsi="Segoe UI" w:cs="Segoe UI" w:hint="default"/>
      </w:rPr>
    </w:lvl>
    <w:lvl w:ilvl="1" w:tplc="82D0E562">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6767344B"/>
    <w:multiLevelType w:val="hybridMultilevel"/>
    <w:tmpl w:val="4CBC2CBC"/>
    <w:lvl w:ilvl="0" w:tplc="F990C28A">
      <w:start w:val="5"/>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87788"/>
    <w:multiLevelType w:val="hybridMultilevel"/>
    <w:tmpl w:val="B6BA7F20"/>
    <w:lvl w:ilvl="0" w:tplc="AD8419A6">
      <w:start w:val="5"/>
      <w:numFmt w:val="bullet"/>
      <w:lvlText w:val="–"/>
      <w:lvlJc w:val="left"/>
      <w:pPr>
        <w:ind w:left="810" w:hanging="360"/>
      </w:pPr>
      <w:rPr>
        <w:rFonts w:ascii="Segoe UI" w:eastAsiaTheme="minorHAnsi" w:hAnsi="Segoe UI" w:cs="Segoe U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691E6432"/>
    <w:multiLevelType w:val="hybridMultilevel"/>
    <w:tmpl w:val="43545E20"/>
    <w:lvl w:ilvl="0" w:tplc="82D0E562">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6D3144E1"/>
    <w:multiLevelType w:val="hybridMultilevel"/>
    <w:tmpl w:val="FA869858"/>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F50C7F"/>
    <w:multiLevelType w:val="hybridMultilevel"/>
    <w:tmpl w:val="385A4F74"/>
    <w:lvl w:ilvl="0" w:tplc="04090017">
      <w:start w:val="5"/>
      <w:numFmt w:val="bullet"/>
      <w:lvlText w:val="-"/>
      <w:lvlJc w:val="left"/>
      <w:pPr>
        <w:ind w:left="720" w:hanging="360"/>
      </w:pPr>
      <w:rPr>
        <w:rFonts w:ascii="Segoe UI" w:eastAsiaTheme="minorHAnsi" w:hAnsi="Segoe UI" w:cs="Segoe UI"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15:restartNumberingAfterBreak="0">
    <w:nsid w:val="6F1374F2"/>
    <w:multiLevelType w:val="hybridMultilevel"/>
    <w:tmpl w:val="4FD61DDC"/>
    <w:lvl w:ilvl="0" w:tplc="F990C28A">
      <w:start w:val="1"/>
      <w:numFmt w:val="lowerLetter"/>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15:restartNumberingAfterBreak="0">
    <w:nsid w:val="6FD21437"/>
    <w:multiLevelType w:val="hybridMultilevel"/>
    <w:tmpl w:val="899004F8"/>
    <w:lvl w:ilvl="0" w:tplc="04090017">
      <w:start w:val="4"/>
      <w:numFmt w:val="upperRoman"/>
      <w:lvlText w:val="%1."/>
      <w:lvlJc w:val="left"/>
      <w:pPr>
        <w:ind w:left="1080" w:hanging="720"/>
      </w:pPr>
      <w:rPr>
        <w:rFonts w:ascii="Segoe UI" w:hAnsi="Segoe UI" w:cs="Segoe UI"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5D5EDC"/>
    <w:multiLevelType w:val="multilevel"/>
    <w:tmpl w:val="4E7EB0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5F1FC7"/>
    <w:multiLevelType w:val="hybridMultilevel"/>
    <w:tmpl w:val="C4C6716A"/>
    <w:lvl w:ilvl="0" w:tplc="FAB48F5C">
      <w:start w:val="1"/>
      <w:numFmt w:val="upperRoman"/>
      <w:lvlText w:val="%1."/>
      <w:lvlJc w:val="left"/>
      <w:pPr>
        <w:ind w:left="1080" w:hanging="720"/>
      </w:pPr>
      <w:rPr>
        <w:rFonts w:hint="default"/>
      </w:rPr>
    </w:lvl>
    <w:lvl w:ilvl="1" w:tplc="2B3E61D4" w:tentative="1">
      <w:start w:val="1"/>
      <w:numFmt w:val="lowerLetter"/>
      <w:lvlText w:val="%2."/>
      <w:lvlJc w:val="left"/>
      <w:pPr>
        <w:ind w:left="1440" w:hanging="360"/>
      </w:pPr>
    </w:lvl>
    <w:lvl w:ilvl="2" w:tplc="569E455A" w:tentative="1">
      <w:start w:val="1"/>
      <w:numFmt w:val="lowerRoman"/>
      <w:lvlText w:val="%3."/>
      <w:lvlJc w:val="right"/>
      <w:pPr>
        <w:ind w:left="2160" w:hanging="180"/>
      </w:pPr>
    </w:lvl>
    <w:lvl w:ilvl="3" w:tplc="25463412" w:tentative="1">
      <w:start w:val="1"/>
      <w:numFmt w:val="decimal"/>
      <w:lvlText w:val="%4."/>
      <w:lvlJc w:val="left"/>
      <w:pPr>
        <w:ind w:left="2880" w:hanging="360"/>
      </w:pPr>
    </w:lvl>
    <w:lvl w:ilvl="4" w:tplc="F480957C" w:tentative="1">
      <w:start w:val="1"/>
      <w:numFmt w:val="lowerLetter"/>
      <w:lvlText w:val="%5."/>
      <w:lvlJc w:val="left"/>
      <w:pPr>
        <w:ind w:left="3600" w:hanging="360"/>
      </w:pPr>
    </w:lvl>
    <w:lvl w:ilvl="5" w:tplc="1F3467BA" w:tentative="1">
      <w:start w:val="1"/>
      <w:numFmt w:val="lowerRoman"/>
      <w:lvlText w:val="%6."/>
      <w:lvlJc w:val="right"/>
      <w:pPr>
        <w:ind w:left="4320" w:hanging="180"/>
      </w:pPr>
    </w:lvl>
    <w:lvl w:ilvl="6" w:tplc="A1A0EA20" w:tentative="1">
      <w:start w:val="1"/>
      <w:numFmt w:val="decimal"/>
      <w:lvlText w:val="%7."/>
      <w:lvlJc w:val="left"/>
      <w:pPr>
        <w:ind w:left="5040" w:hanging="360"/>
      </w:pPr>
    </w:lvl>
    <w:lvl w:ilvl="7" w:tplc="8990D020" w:tentative="1">
      <w:start w:val="1"/>
      <w:numFmt w:val="lowerLetter"/>
      <w:lvlText w:val="%8."/>
      <w:lvlJc w:val="left"/>
      <w:pPr>
        <w:ind w:left="5760" w:hanging="360"/>
      </w:pPr>
    </w:lvl>
    <w:lvl w:ilvl="8" w:tplc="0EE6E0A2" w:tentative="1">
      <w:start w:val="1"/>
      <w:numFmt w:val="lowerRoman"/>
      <w:lvlText w:val="%9."/>
      <w:lvlJc w:val="right"/>
      <w:pPr>
        <w:ind w:left="6480" w:hanging="180"/>
      </w:pPr>
    </w:lvl>
  </w:abstractNum>
  <w:abstractNum w:abstractNumId="40" w15:restartNumberingAfterBreak="0">
    <w:nsid w:val="71924E61"/>
    <w:multiLevelType w:val="hybridMultilevel"/>
    <w:tmpl w:val="2DE40024"/>
    <w:lvl w:ilvl="0" w:tplc="9400368A">
      <w:start w:val="1"/>
      <w:numFmt w:val="decimal"/>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41" w15:restartNumberingAfterBreak="0">
    <w:nsid w:val="739A3D59"/>
    <w:multiLevelType w:val="hybridMultilevel"/>
    <w:tmpl w:val="72581818"/>
    <w:lvl w:ilvl="0" w:tplc="0409000F">
      <w:start w:val="1"/>
      <w:numFmt w:val="decimal"/>
      <w:lvlText w:val="%1."/>
      <w:lvlJc w:val="left"/>
      <w:pPr>
        <w:ind w:left="720" w:hanging="360"/>
      </w:pPr>
      <w:rPr>
        <w:rFonts w:hint="default"/>
      </w:rPr>
    </w:lvl>
    <w:lvl w:ilvl="1" w:tplc="AE3485B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A762E3"/>
    <w:multiLevelType w:val="hybridMultilevel"/>
    <w:tmpl w:val="D0E80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B37D87"/>
    <w:multiLevelType w:val="hybridMultilevel"/>
    <w:tmpl w:val="F9EA0EFE"/>
    <w:lvl w:ilvl="0" w:tplc="16E801F4">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4" w15:restartNumberingAfterBreak="0">
    <w:nsid w:val="798E7F7F"/>
    <w:multiLevelType w:val="hybridMultilevel"/>
    <w:tmpl w:val="CDD2A3E2"/>
    <w:lvl w:ilvl="0" w:tplc="0409000F">
      <w:start w:val="5"/>
      <w:numFmt w:val="bullet"/>
      <w:lvlText w:val="-"/>
      <w:lvlJc w:val="left"/>
      <w:pPr>
        <w:ind w:left="1170" w:hanging="360"/>
      </w:pPr>
      <w:rPr>
        <w:rFonts w:ascii="Segoe UI" w:eastAsiaTheme="minorHAnsi" w:hAnsi="Segoe UI" w:cs="Segoe UI" w:hint="default"/>
      </w:rPr>
    </w:lvl>
    <w:lvl w:ilvl="1" w:tplc="04090019" w:tentative="1">
      <w:start w:val="1"/>
      <w:numFmt w:val="bullet"/>
      <w:lvlText w:val="o"/>
      <w:lvlJc w:val="left"/>
      <w:pPr>
        <w:ind w:left="1890" w:hanging="360"/>
      </w:pPr>
      <w:rPr>
        <w:rFonts w:ascii="Courier New" w:hAnsi="Courier New" w:cs="Courier New" w:hint="default"/>
      </w:rPr>
    </w:lvl>
    <w:lvl w:ilvl="2" w:tplc="0409001B" w:tentative="1">
      <w:start w:val="1"/>
      <w:numFmt w:val="bullet"/>
      <w:lvlText w:val=""/>
      <w:lvlJc w:val="left"/>
      <w:pPr>
        <w:ind w:left="2610" w:hanging="360"/>
      </w:pPr>
      <w:rPr>
        <w:rFonts w:ascii="Wingdings" w:hAnsi="Wingdings" w:hint="default"/>
      </w:rPr>
    </w:lvl>
    <w:lvl w:ilvl="3" w:tplc="0409000F" w:tentative="1">
      <w:start w:val="1"/>
      <w:numFmt w:val="bullet"/>
      <w:lvlText w:val=""/>
      <w:lvlJc w:val="left"/>
      <w:pPr>
        <w:ind w:left="3330" w:hanging="360"/>
      </w:pPr>
      <w:rPr>
        <w:rFonts w:ascii="Symbol" w:hAnsi="Symbol" w:hint="default"/>
      </w:rPr>
    </w:lvl>
    <w:lvl w:ilvl="4" w:tplc="04090019" w:tentative="1">
      <w:start w:val="1"/>
      <w:numFmt w:val="bullet"/>
      <w:lvlText w:val="o"/>
      <w:lvlJc w:val="left"/>
      <w:pPr>
        <w:ind w:left="4050" w:hanging="360"/>
      </w:pPr>
      <w:rPr>
        <w:rFonts w:ascii="Courier New" w:hAnsi="Courier New" w:cs="Courier New" w:hint="default"/>
      </w:rPr>
    </w:lvl>
    <w:lvl w:ilvl="5" w:tplc="0409001B" w:tentative="1">
      <w:start w:val="1"/>
      <w:numFmt w:val="bullet"/>
      <w:lvlText w:val=""/>
      <w:lvlJc w:val="left"/>
      <w:pPr>
        <w:ind w:left="4770" w:hanging="360"/>
      </w:pPr>
      <w:rPr>
        <w:rFonts w:ascii="Wingdings" w:hAnsi="Wingdings" w:hint="default"/>
      </w:rPr>
    </w:lvl>
    <w:lvl w:ilvl="6" w:tplc="0409000F" w:tentative="1">
      <w:start w:val="1"/>
      <w:numFmt w:val="bullet"/>
      <w:lvlText w:val=""/>
      <w:lvlJc w:val="left"/>
      <w:pPr>
        <w:ind w:left="5490" w:hanging="360"/>
      </w:pPr>
      <w:rPr>
        <w:rFonts w:ascii="Symbol" w:hAnsi="Symbol" w:hint="default"/>
      </w:rPr>
    </w:lvl>
    <w:lvl w:ilvl="7" w:tplc="04090019" w:tentative="1">
      <w:start w:val="1"/>
      <w:numFmt w:val="bullet"/>
      <w:lvlText w:val="o"/>
      <w:lvlJc w:val="left"/>
      <w:pPr>
        <w:ind w:left="6210" w:hanging="360"/>
      </w:pPr>
      <w:rPr>
        <w:rFonts w:ascii="Courier New" w:hAnsi="Courier New" w:cs="Courier New" w:hint="default"/>
      </w:rPr>
    </w:lvl>
    <w:lvl w:ilvl="8" w:tplc="0409001B" w:tentative="1">
      <w:start w:val="1"/>
      <w:numFmt w:val="bullet"/>
      <w:lvlText w:val=""/>
      <w:lvlJc w:val="left"/>
      <w:pPr>
        <w:ind w:left="6930" w:hanging="360"/>
      </w:pPr>
      <w:rPr>
        <w:rFonts w:ascii="Wingdings" w:hAnsi="Wingdings" w:hint="default"/>
      </w:rPr>
    </w:lvl>
  </w:abstractNum>
  <w:abstractNum w:abstractNumId="45" w15:restartNumberingAfterBreak="0">
    <w:nsid w:val="7AB37541"/>
    <w:multiLevelType w:val="multilevel"/>
    <w:tmpl w:val="346A54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BCE6F20"/>
    <w:multiLevelType w:val="hybridMultilevel"/>
    <w:tmpl w:val="F21E0EB0"/>
    <w:lvl w:ilvl="0" w:tplc="5B949CE6">
      <w:start w:val="3"/>
      <w:numFmt w:val="upperRoman"/>
      <w:lvlText w:val="%1."/>
      <w:lvlJc w:val="left"/>
      <w:pPr>
        <w:ind w:left="720" w:hanging="720"/>
      </w:pPr>
      <w:rPr>
        <w:rFonts w:hint="default"/>
      </w:rPr>
    </w:lvl>
    <w:lvl w:ilvl="1" w:tplc="C542F4E8" w:tentative="1">
      <w:start w:val="1"/>
      <w:numFmt w:val="lowerLetter"/>
      <w:lvlText w:val="%2."/>
      <w:lvlJc w:val="left"/>
      <w:pPr>
        <w:ind w:left="1080" w:hanging="360"/>
      </w:pPr>
    </w:lvl>
    <w:lvl w:ilvl="2" w:tplc="16B6AA2E" w:tentative="1">
      <w:start w:val="1"/>
      <w:numFmt w:val="lowerRoman"/>
      <w:lvlText w:val="%3."/>
      <w:lvlJc w:val="right"/>
      <w:pPr>
        <w:ind w:left="1800" w:hanging="180"/>
      </w:pPr>
    </w:lvl>
    <w:lvl w:ilvl="3" w:tplc="3D0A09EC" w:tentative="1">
      <w:start w:val="1"/>
      <w:numFmt w:val="decimal"/>
      <w:lvlText w:val="%4."/>
      <w:lvlJc w:val="left"/>
      <w:pPr>
        <w:ind w:left="2520" w:hanging="360"/>
      </w:pPr>
    </w:lvl>
    <w:lvl w:ilvl="4" w:tplc="E6CA8F7C" w:tentative="1">
      <w:start w:val="1"/>
      <w:numFmt w:val="lowerLetter"/>
      <w:lvlText w:val="%5."/>
      <w:lvlJc w:val="left"/>
      <w:pPr>
        <w:ind w:left="3240" w:hanging="360"/>
      </w:pPr>
    </w:lvl>
    <w:lvl w:ilvl="5" w:tplc="2564CB3C" w:tentative="1">
      <w:start w:val="1"/>
      <w:numFmt w:val="lowerRoman"/>
      <w:lvlText w:val="%6."/>
      <w:lvlJc w:val="right"/>
      <w:pPr>
        <w:ind w:left="3960" w:hanging="180"/>
      </w:pPr>
    </w:lvl>
    <w:lvl w:ilvl="6" w:tplc="747C58C0" w:tentative="1">
      <w:start w:val="1"/>
      <w:numFmt w:val="decimal"/>
      <w:lvlText w:val="%7."/>
      <w:lvlJc w:val="left"/>
      <w:pPr>
        <w:ind w:left="4680" w:hanging="360"/>
      </w:pPr>
    </w:lvl>
    <w:lvl w:ilvl="7" w:tplc="391EC24A" w:tentative="1">
      <w:start w:val="1"/>
      <w:numFmt w:val="lowerLetter"/>
      <w:lvlText w:val="%8."/>
      <w:lvlJc w:val="left"/>
      <w:pPr>
        <w:ind w:left="5400" w:hanging="360"/>
      </w:pPr>
    </w:lvl>
    <w:lvl w:ilvl="8" w:tplc="36640AA0" w:tentative="1">
      <w:start w:val="1"/>
      <w:numFmt w:val="lowerRoman"/>
      <w:lvlText w:val="%9."/>
      <w:lvlJc w:val="right"/>
      <w:pPr>
        <w:ind w:left="6120" w:hanging="180"/>
      </w:pPr>
    </w:lvl>
  </w:abstractNum>
  <w:abstractNum w:abstractNumId="47" w15:restartNumberingAfterBreak="0">
    <w:nsid w:val="7CB74B7F"/>
    <w:multiLevelType w:val="hybridMultilevel"/>
    <w:tmpl w:val="E4BA5DCE"/>
    <w:lvl w:ilvl="0" w:tplc="35CC4748">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8" w15:restartNumberingAfterBreak="0">
    <w:nsid w:val="7D207571"/>
    <w:multiLevelType w:val="hybridMultilevel"/>
    <w:tmpl w:val="8186630E"/>
    <w:lvl w:ilvl="0" w:tplc="9E8001D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7120FC"/>
    <w:multiLevelType w:val="multilevel"/>
    <w:tmpl w:val="37D8E610"/>
    <w:lvl w:ilvl="0">
      <w:start w:val="1"/>
      <w:numFmt w:val="decimal"/>
      <w:lvlText w:val="%1.0"/>
      <w:lvlJc w:val="left"/>
      <w:pPr>
        <w:ind w:left="6840" w:hanging="720"/>
      </w:pPr>
      <w:rPr>
        <w:rFonts w:hint="default"/>
      </w:rPr>
    </w:lvl>
    <w:lvl w:ilvl="1">
      <w:start w:val="1"/>
      <w:numFmt w:val="decimal"/>
      <w:lvlText w:val="%1.%2"/>
      <w:lvlJc w:val="left"/>
      <w:pPr>
        <w:ind w:left="7560" w:hanging="720"/>
      </w:pPr>
      <w:rPr>
        <w:rFonts w:hint="default"/>
      </w:rPr>
    </w:lvl>
    <w:lvl w:ilvl="2">
      <w:start w:val="1"/>
      <w:numFmt w:val="decimal"/>
      <w:lvlText w:val="%1.%2.%3"/>
      <w:lvlJc w:val="left"/>
      <w:pPr>
        <w:ind w:left="8280" w:hanging="720"/>
      </w:pPr>
      <w:rPr>
        <w:rFonts w:hint="default"/>
      </w:rPr>
    </w:lvl>
    <w:lvl w:ilvl="3">
      <w:start w:val="1"/>
      <w:numFmt w:val="decimal"/>
      <w:lvlText w:val="%1.%2.%3.%4"/>
      <w:lvlJc w:val="left"/>
      <w:pPr>
        <w:ind w:left="9360" w:hanging="1080"/>
      </w:pPr>
      <w:rPr>
        <w:rFonts w:hint="default"/>
      </w:rPr>
    </w:lvl>
    <w:lvl w:ilvl="4">
      <w:start w:val="1"/>
      <w:numFmt w:val="decimal"/>
      <w:lvlText w:val="%1.%2.%3.%4.%5"/>
      <w:lvlJc w:val="left"/>
      <w:pPr>
        <w:ind w:left="10440" w:hanging="1440"/>
      </w:pPr>
      <w:rPr>
        <w:rFonts w:hint="default"/>
      </w:rPr>
    </w:lvl>
    <w:lvl w:ilvl="5">
      <w:start w:val="1"/>
      <w:numFmt w:val="decimal"/>
      <w:lvlText w:val="%1.%2.%3.%4.%5.%6"/>
      <w:lvlJc w:val="left"/>
      <w:pPr>
        <w:ind w:left="11160" w:hanging="1440"/>
      </w:pPr>
      <w:rPr>
        <w:rFonts w:hint="default"/>
      </w:rPr>
    </w:lvl>
    <w:lvl w:ilvl="6">
      <w:start w:val="1"/>
      <w:numFmt w:val="decimal"/>
      <w:lvlText w:val="%1.%2.%3.%4.%5.%6.%7"/>
      <w:lvlJc w:val="left"/>
      <w:pPr>
        <w:ind w:left="12240" w:hanging="1800"/>
      </w:pPr>
      <w:rPr>
        <w:rFonts w:hint="default"/>
      </w:rPr>
    </w:lvl>
    <w:lvl w:ilvl="7">
      <w:start w:val="1"/>
      <w:numFmt w:val="decimal"/>
      <w:lvlText w:val="%1.%2.%3.%4.%5.%6.%7.%8"/>
      <w:lvlJc w:val="left"/>
      <w:pPr>
        <w:ind w:left="13320" w:hanging="2160"/>
      </w:pPr>
      <w:rPr>
        <w:rFonts w:hint="default"/>
      </w:rPr>
    </w:lvl>
    <w:lvl w:ilvl="8">
      <w:start w:val="1"/>
      <w:numFmt w:val="decimal"/>
      <w:lvlText w:val="%1.%2.%3.%4.%5.%6.%7.%8.%9"/>
      <w:lvlJc w:val="left"/>
      <w:pPr>
        <w:ind w:left="14040" w:hanging="2160"/>
      </w:pPr>
      <w:rPr>
        <w:rFonts w:hint="default"/>
      </w:rPr>
    </w:lvl>
  </w:abstractNum>
  <w:abstractNum w:abstractNumId="50" w15:restartNumberingAfterBreak="0">
    <w:nsid w:val="7E9624DC"/>
    <w:multiLevelType w:val="hybridMultilevel"/>
    <w:tmpl w:val="9ED84DF8"/>
    <w:lvl w:ilvl="0" w:tplc="5F78F3E6">
      <w:start w:val="5"/>
      <w:numFmt w:val="bullet"/>
      <w:lvlText w:val="–"/>
      <w:lvlJc w:val="left"/>
      <w:pPr>
        <w:ind w:left="720" w:hanging="360"/>
      </w:pPr>
      <w:rPr>
        <w:rFonts w:ascii="Segoe UI" w:eastAsiaTheme="minorHAnsi" w:hAnsi="Segoe UI" w:cs="Segoe UI" w:hint="default"/>
      </w:rPr>
    </w:lvl>
    <w:lvl w:ilvl="1" w:tplc="4EFECE82" w:tentative="1">
      <w:start w:val="1"/>
      <w:numFmt w:val="bullet"/>
      <w:lvlText w:val="o"/>
      <w:lvlJc w:val="left"/>
      <w:pPr>
        <w:ind w:left="1440" w:hanging="360"/>
      </w:pPr>
      <w:rPr>
        <w:rFonts w:ascii="Courier New" w:hAnsi="Courier New" w:cs="Courier New" w:hint="default"/>
      </w:rPr>
    </w:lvl>
    <w:lvl w:ilvl="2" w:tplc="EB2A5F52" w:tentative="1">
      <w:start w:val="1"/>
      <w:numFmt w:val="bullet"/>
      <w:lvlText w:val=""/>
      <w:lvlJc w:val="left"/>
      <w:pPr>
        <w:ind w:left="2160" w:hanging="360"/>
      </w:pPr>
      <w:rPr>
        <w:rFonts w:ascii="Wingdings" w:hAnsi="Wingdings" w:hint="default"/>
      </w:rPr>
    </w:lvl>
    <w:lvl w:ilvl="3" w:tplc="46FC9BEC" w:tentative="1">
      <w:start w:val="1"/>
      <w:numFmt w:val="bullet"/>
      <w:lvlText w:val=""/>
      <w:lvlJc w:val="left"/>
      <w:pPr>
        <w:ind w:left="2880" w:hanging="360"/>
      </w:pPr>
      <w:rPr>
        <w:rFonts w:ascii="Symbol" w:hAnsi="Symbol" w:hint="default"/>
      </w:rPr>
    </w:lvl>
    <w:lvl w:ilvl="4" w:tplc="28C8CC36" w:tentative="1">
      <w:start w:val="1"/>
      <w:numFmt w:val="bullet"/>
      <w:lvlText w:val="o"/>
      <w:lvlJc w:val="left"/>
      <w:pPr>
        <w:ind w:left="3600" w:hanging="360"/>
      </w:pPr>
      <w:rPr>
        <w:rFonts w:ascii="Courier New" w:hAnsi="Courier New" w:cs="Courier New" w:hint="default"/>
      </w:rPr>
    </w:lvl>
    <w:lvl w:ilvl="5" w:tplc="CCFECF6A" w:tentative="1">
      <w:start w:val="1"/>
      <w:numFmt w:val="bullet"/>
      <w:lvlText w:val=""/>
      <w:lvlJc w:val="left"/>
      <w:pPr>
        <w:ind w:left="4320" w:hanging="360"/>
      </w:pPr>
      <w:rPr>
        <w:rFonts w:ascii="Wingdings" w:hAnsi="Wingdings" w:hint="default"/>
      </w:rPr>
    </w:lvl>
    <w:lvl w:ilvl="6" w:tplc="CD0E3076" w:tentative="1">
      <w:start w:val="1"/>
      <w:numFmt w:val="bullet"/>
      <w:lvlText w:val=""/>
      <w:lvlJc w:val="left"/>
      <w:pPr>
        <w:ind w:left="5040" w:hanging="360"/>
      </w:pPr>
      <w:rPr>
        <w:rFonts w:ascii="Symbol" w:hAnsi="Symbol" w:hint="default"/>
      </w:rPr>
    </w:lvl>
    <w:lvl w:ilvl="7" w:tplc="8E908D1E" w:tentative="1">
      <w:start w:val="1"/>
      <w:numFmt w:val="bullet"/>
      <w:lvlText w:val="o"/>
      <w:lvlJc w:val="left"/>
      <w:pPr>
        <w:ind w:left="5760" w:hanging="360"/>
      </w:pPr>
      <w:rPr>
        <w:rFonts w:ascii="Courier New" w:hAnsi="Courier New" w:cs="Courier New" w:hint="default"/>
      </w:rPr>
    </w:lvl>
    <w:lvl w:ilvl="8" w:tplc="2CE25766" w:tentative="1">
      <w:start w:val="1"/>
      <w:numFmt w:val="bullet"/>
      <w:lvlText w:val=""/>
      <w:lvlJc w:val="left"/>
      <w:pPr>
        <w:ind w:left="6480" w:hanging="360"/>
      </w:pPr>
      <w:rPr>
        <w:rFonts w:ascii="Wingdings" w:hAnsi="Wingdings" w:hint="default"/>
      </w:rPr>
    </w:lvl>
  </w:abstractNum>
  <w:abstractNum w:abstractNumId="51" w15:restartNumberingAfterBreak="0">
    <w:nsid w:val="7FCC134E"/>
    <w:multiLevelType w:val="hybridMultilevel"/>
    <w:tmpl w:val="AC301CE8"/>
    <w:lvl w:ilvl="0" w:tplc="82D0E562">
      <w:start w:val="5"/>
      <w:numFmt w:val="bullet"/>
      <w:lvlText w:val="–"/>
      <w:lvlJc w:val="left"/>
      <w:pPr>
        <w:ind w:left="720" w:hanging="360"/>
      </w:pPr>
      <w:rPr>
        <w:rFonts w:ascii="Segoe UI" w:eastAsiaTheme="minorHAns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9"/>
  </w:num>
  <w:num w:numId="3">
    <w:abstractNumId w:val="0"/>
  </w:num>
  <w:num w:numId="4">
    <w:abstractNumId w:val="39"/>
  </w:num>
  <w:num w:numId="5">
    <w:abstractNumId w:val="25"/>
  </w:num>
  <w:num w:numId="6">
    <w:abstractNumId w:val="13"/>
  </w:num>
  <w:num w:numId="7">
    <w:abstractNumId w:val="46"/>
  </w:num>
  <w:num w:numId="8">
    <w:abstractNumId w:val="22"/>
  </w:num>
  <w:num w:numId="9">
    <w:abstractNumId w:val="40"/>
  </w:num>
  <w:num w:numId="10">
    <w:abstractNumId w:val="31"/>
  </w:num>
  <w:num w:numId="11">
    <w:abstractNumId w:val="2"/>
  </w:num>
  <w:num w:numId="12">
    <w:abstractNumId w:val="34"/>
  </w:num>
  <w:num w:numId="13">
    <w:abstractNumId w:val="33"/>
  </w:num>
  <w:num w:numId="14">
    <w:abstractNumId w:val="36"/>
  </w:num>
  <w:num w:numId="15">
    <w:abstractNumId w:val="8"/>
  </w:num>
  <w:num w:numId="16">
    <w:abstractNumId w:val="43"/>
  </w:num>
  <w:num w:numId="17">
    <w:abstractNumId w:val="47"/>
  </w:num>
  <w:num w:numId="18">
    <w:abstractNumId w:val="27"/>
  </w:num>
  <w:num w:numId="19">
    <w:abstractNumId w:val="28"/>
  </w:num>
  <w:num w:numId="20">
    <w:abstractNumId w:val="44"/>
  </w:num>
  <w:num w:numId="21">
    <w:abstractNumId w:val="30"/>
  </w:num>
  <w:num w:numId="22">
    <w:abstractNumId w:val="18"/>
  </w:num>
  <w:num w:numId="23">
    <w:abstractNumId w:val="51"/>
  </w:num>
  <w:num w:numId="24">
    <w:abstractNumId w:val="14"/>
  </w:num>
  <w:num w:numId="25">
    <w:abstractNumId w:val="35"/>
  </w:num>
  <w:num w:numId="26">
    <w:abstractNumId w:val="1"/>
  </w:num>
  <w:num w:numId="27">
    <w:abstractNumId w:val="5"/>
  </w:num>
  <w:num w:numId="28">
    <w:abstractNumId w:val="32"/>
  </w:num>
  <w:num w:numId="29">
    <w:abstractNumId w:val="50"/>
  </w:num>
  <w:num w:numId="30">
    <w:abstractNumId w:val="38"/>
  </w:num>
  <w:num w:numId="31">
    <w:abstractNumId w:val="45"/>
  </w:num>
  <w:num w:numId="32">
    <w:abstractNumId w:val="23"/>
  </w:num>
  <w:num w:numId="33">
    <w:abstractNumId w:val="37"/>
  </w:num>
  <w:num w:numId="34">
    <w:abstractNumId w:val="48"/>
  </w:num>
  <w:num w:numId="35">
    <w:abstractNumId w:val="24"/>
  </w:num>
  <w:num w:numId="36">
    <w:abstractNumId w:val="16"/>
  </w:num>
  <w:num w:numId="37">
    <w:abstractNumId w:val="6"/>
  </w:num>
  <w:num w:numId="38">
    <w:abstractNumId w:val="3"/>
  </w:num>
  <w:num w:numId="39">
    <w:abstractNumId w:val="6"/>
  </w:num>
  <w:num w:numId="40">
    <w:abstractNumId w:val="6"/>
  </w:num>
  <w:num w:numId="41">
    <w:abstractNumId w:val="26"/>
  </w:num>
  <w:num w:numId="42">
    <w:abstractNumId w:val="11"/>
  </w:num>
  <w:num w:numId="43">
    <w:abstractNumId w:val="21"/>
  </w:num>
  <w:num w:numId="44">
    <w:abstractNumId w:val="26"/>
  </w:num>
  <w:num w:numId="45">
    <w:abstractNumId w:val="26"/>
  </w:num>
  <w:num w:numId="46">
    <w:abstractNumId w:val="26"/>
  </w:num>
  <w:num w:numId="47">
    <w:abstractNumId w:val="26"/>
  </w:num>
  <w:num w:numId="48">
    <w:abstractNumId w:val="26"/>
  </w:num>
  <w:num w:numId="49">
    <w:abstractNumId w:val="26"/>
  </w:num>
  <w:num w:numId="50">
    <w:abstractNumId w:val="17"/>
  </w:num>
  <w:num w:numId="51">
    <w:abstractNumId w:val="29"/>
  </w:num>
  <w:num w:numId="52">
    <w:abstractNumId w:val="7"/>
  </w:num>
  <w:num w:numId="53">
    <w:abstractNumId w:val="20"/>
  </w:num>
  <w:num w:numId="54">
    <w:abstractNumId w:val="41"/>
  </w:num>
  <w:num w:numId="55">
    <w:abstractNumId w:val="10"/>
  </w:num>
  <w:num w:numId="56">
    <w:abstractNumId w:val="4"/>
  </w:num>
  <w:num w:numId="57">
    <w:abstractNumId w:val="15"/>
  </w:num>
  <w:num w:numId="58">
    <w:abstractNumId w:val="9"/>
  </w:num>
  <w:num w:numId="59">
    <w:abstractNumId w:val="42"/>
  </w:num>
  <w:num w:numId="60">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TSxMDUwNDExN7c0N7NQ0lEKTi0uzszPAykwrQUAGjpTmCwAAAA="/>
  </w:docVars>
  <w:rsids>
    <w:rsidRoot w:val="006F1437"/>
    <w:rsid w:val="0000015B"/>
    <w:rsid w:val="0000041E"/>
    <w:rsid w:val="00002A3C"/>
    <w:rsid w:val="00005FCD"/>
    <w:rsid w:val="00006A3F"/>
    <w:rsid w:val="00010ECF"/>
    <w:rsid w:val="00011978"/>
    <w:rsid w:val="00012F27"/>
    <w:rsid w:val="00013ED9"/>
    <w:rsid w:val="00015140"/>
    <w:rsid w:val="00021FE0"/>
    <w:rsid w:val="000263D3"/>
    <w:rsid w:val="000320BB"/>
    <w:rsid w:val="000334AD"/>
    <w:rsid w:val="000343E0"/>
    <w:rsid w:val="000353DC"/>
    <w:rsid w:val="000408A5"/>
    <w:rsid w:val="00041970"/>
    <w:rsid w:val="00042631"/>
    <w:rsid w:val="00043485"/>
    <w:rsid w:val="00043991"/>
    <w:rsid w:val="0004417F"/>
    <w:rsid w:val="00046C55"/>
    <w:rsid w:val="0005055F"/>
    <w:rsid w:val="00050D0E"/>
    <w:rsid w:val="0005219C"/>
    <w:rsid w:val="00053B19"/>
    <w:rsid w:val="00053C8F"/>
    <w:rsid w:val="00054319"/>
    <w:rsid w:val="00055250"/>
    <w:rsid w:val="000627C2"/>
    <w:rsid w:val="00063B84"/>
    <w:rsid w:val="00066AA2"/>
    <w:rsid w:val="000674C5"/>
    <w:rsid w:val="00070DDD"/>
    <w:rsid w:val="00071433"/>
    <w:rsid w:val="00071945"/>
    <w:rsid w:val="00072BC8"/>
    <w:rsid w:val="00072D57"/>
    <w:rsid w:val="000770DC"/>
    <w:rsid w:val="000810A4"/>
    <w:rsid w:val="00081440"/>
    <w:rsid w:val="00082C96"/>
    <w:rsid w:val="0008475F"/>
    <w:rsid w:val="00091299"/>
    <w:rsid w:val="00094729"/>
    <w:rsid w:val="000A2BB3"/>
    <w:rsid w:val="000A6262"/>
    <w:rsid w:val="000B0683"/>
    <w:rsid w:val="000B100F"/>
    <w:rsid w:val="000B1057"/>
    <w:rsid w:val="000B35D1"/>
    <w:rsid w:val="000B5E2D"/>
    <w:rsid w:val="000B78E8"/>
    <w:rsid w:val="000C157F"/>
    <w:rsid w:val="000C6A2F"/>
    <w:rsid w:val="000C7A73"/>
    <w:rsid w:val="000C7C86"/>
    <w:rsid w:val="000D0AF2"/>
    <w:rsid w:val="000D1486"/>
    <w:rsid w:val="000D1B27"/>
    <w:rsid w:val="000D2083"/>
    <w:rsid w:val="000D2A6D"/>
    <w:rsid w:val="000D4767"/>
    <w:rsid w:val="000E0700"/>
    <w:rsid w:val="000E3248"/>
    <w:rsid w:val="000E4765"/>
    <w:rsid w:val="000E490D"/>
    <w:rsid w:val="000E4A79"/>
    <w:rsid w:val="000F224A"/>
    <w:rsid w:val="000F6804"/>
    <w:rsid w:val="00100C44"/>
    <w:rsid w:val="00100E93"/>
    <w:rsid w:val="0010472F"/>
    <w:rsid w:val="00105E28"/>
    <w:rsid w:val="00106181"/>
    <w:rsid w:val="001067AE"/>
    <w:rsid w:val="001107D2"/>
    <w:rsid w:val="0011114E"/>
    <w:rsid w:val="001165BB"/>
    <w:rsid w:val="00123BD3"/>
    <w:rsid w:val="001252BF"/>
    <w:rsid w:val="00127378"/>
    <w:rsid w:val="001307DD"/>
    <w:rsid w:val="00130827"/>
    <w:rsid w:val="0013220D"/>
    <w:rsid w:val="00136C21"/>
    <w:rsid w:val="001412F8"/>
    <w:rsid w:val="00142745"/>
    <w:rsid w:val="00144D7B"/>
    <w:rsid w:val="00144EA8"/>
    <w:rsid w:val="001462A0"/>
    <w:rsid w:val="00146775"/>
    <w:rsid w:val="00146A6D"/>
    <w:rsid w:val="00150380"/>
    <w:rsid w:val="001509CB"/>
    <w:rsid w:val="001509FD"/>
    <w:rsid w:val="00151ED8"/>
    <w:rsid w:val="0015202C"/>
    <w:rsid w:val="001538B6"/>
    <w:rsid w:val="0015432E"/>
    <w:rsid w:val="00154B10"/>
    <w:rsid w:val="001559F6"/>
    <w:rsid w:val="00156A34"/>
    <w:rsid w:val="00162C1D"/>
    <w:rsid w:val="0016418E"/>
    <w:rsid w:val="001671BD"/>
    <w:rsid w:val="00170546"/>
    <w:rsid w:val="00176EBC"/>
    <w:rsid w:val="001817EB"/>
    <w:rsid w:val="001817F3"/>
    <w:rsid w:val="0018295B"/>
    <w:rsid w:val="001861D0"/>
    <w:rsid w:val="00187A95"/>
    <w:rsid w:val="001906C9"/>
    <w:rsid w:val="001961B6"/>
    <w:rsid w:val="00196B27"/>
    <w:rsid w:val="00197D07"/>
    <w:rsid w:val="001A0514"/>
    <w:rsid w:val="001A1813"/>
    <w:rsid w:val="001A4FEF"/>
    <w:rsid w:val="001A55BD"/>
    <w:rsid w:val="001B09E1"/>
    <w:rsid w:val="001B1AD0"/>
    <w:rsid w:val="001B2F6B"/>
    <w:rsid w:val="001B2FB5"/>
    <w:rsid w:val="001B5FE6"/>
    <w:rsid w:val="001C1E56"/>
    <w:rsid w:val="001C568D"/>
    <w:rsid w:val="001C6882"/>
    <w:rsid w:val="001D39FB"/>
    <w:rsid w:val="001D4060"/>
    <w:rsid w:val="001D7203"/>
    <w:rsid w:val="001E12B1"/>
    <w:rsid w:val="001E5CC4"/>
    <w:rsid w:val="001E79EE"/>
    <w:rsid w:val="001F12F8"/>
    <w:rsid w:val="001F247B"/>
    <w:rsid w:val="001F25EF"/>
    <w:rsid w:val="001F3F47"/>
    <w:rsid w:val="00203213"/>
    <w:rsid w:val="00207E82"/>
    <w:rsid w:val="002148B2"/>
    <w:rsid w:val="002168AD"/>
    <w:rsid w:val="00223978"/>
    <w:rsid w:val="00226165"/>
    <w:rsid w:val="00236AD6"/>
    <w:rsid w:val="00240300"/>
    <w:rsid w:val="00240320"/>
    <w:rsid w:val="00240D9C"/>
    <w:rsid w:val="002420F9"/>
    <w:rsid w:val="0024410E"/>
    <w:rsid w:val="00244C44"/>
    <w:rsid w:val="00245701"/>
    <w:rsid w:val="00246B2E"/>
    <w:rsid w:val="002472DD"/>
    <w:rsid w:val="00255FC0"/>
    <w:rsid w:val="00257B19"/>
    <w:rsid w:val="00264CB9"/>
    <w:rsid w:val="00266D06"/>
    <w:rsid w:val="002707D4"/>
    <w:rsid w:val="002774C9"/>
    <w:rsid w:val="00277D75"/>
    <w:rsid w:val="00280C6C"/>
    <w:rsid w:val="00281409"/>
    <w:rsid w:val="002847A0"/>
    <w:rsid w:val="00287998"/>
    <w:rsid w:val="00291211"/>
    <w:rsid w:val="00297539"/>
    <w:rsid w:val="002A0D16"/>
    <w:rsid w:val="002A1BB1"/>
    <w:rsid w:val="002A23ED"/>
    <w:rsid w:val="002A341C"/>
    <w:rsid w:val="002A3C15"/>
    <w:rsid w:val="002A4F1E"/>
    <w:rsid w:val="002A5D31"/>
    <w:rsid w:val="002A7119"/>
    <w:rsid w:val="002A79EC"/>
    <w:rsid w:val="002B0D43"/>
    <w:rsid w:val="002B39D7"/>
    <w:rsid w:val="002B512C"/>
    <w:rsid w:val="002B745C"/>
    <w:rsid w:val="002B7592"/>
    <w:rsid w:val="002C0062"/>
    <w:rsid w:val="002C03DB"/>
    <w:rsid w:val="002C47D2"/>
    <w:rsid w:val="002C6F10"/>
    <w:rsid w:val="002C79A3"/>
    <w:rsid w:val="002D0C45"/>
    <w:rsid w:val="002D2A2A"/>
    <w:rsid w:val="002D2E00"/>
    <w:rsid w:val="002D6511"/>
    <w:rsid w:val="002D79BE"/>
    <w:rsid w:val="002D7C80"/>
    <w:rsid w:val="002D7E27"/>
    <w:rsid w:val="002E3E65"/>
    <w:rsid w:val="002E52AB"/>
    <w:rsid w:val="002F3B36"/>
    <w:rsid w:val="002F594B"/>
    <w:rsid w:val="002F5E79"/>
    <w:rsid w:val="002F66AC"/>
    <w:rsid w:val="002F68D7"/>
    <w:rsid w:val="00300962"/>
    <w:rsid w:val="00302C41"/>
    <w:rsid w:val="00302DBE"/>
    <w:rsid w:val="00303FD6"/>
    <w:rsid w:val="00304339"/>
    <w:rsid w:val="00305316"/>
    <w:rsid w:val="00305839"/>
    <w:rsid w:val="00307074"/>
    <w:rsid w:val="003112E6"/>
    <w:rsid w:val="003120D7"/>
    <w:rsid w:val="00314295"/>
    <w:rsid w:val="0031643F"/>
    <w:rsid w:val="003201DE"/>
    <w:rsid w:val="00320336"/>
    <w:rsid w:val="003229DA"/>
    <w:rsid w:val="00323006"/>
    <w:rsid w:val="00323FF1"/>
    <w:rsid w:val="00324035"/>
    <w:rsid w:val="0032560D"/>
    <w:rsid w:val="00325D72"/>
    <w:rsid w:val="00331FE2"/>
    <w:rsid w:val="00332617"/>
    <w:rsid w:val="00332880"/>
    <w:rsid w:val="003328D0"/>
    <w:rsid w:val="00333759"/>
    <w:rsid w:val="00334136"/>
    <w:rsid w:val="00342BAE"/>
    <w:rsid w:val="00342D9A"/>
    <w:rsid w:val="00345758"/>
    <w:rsid w:val="00350186"/>
    <w:rsid w:val="003515E0"/>
    <w:rsid w:val="00356124"/>
    <w:rsid w:val="0035723C"/>
    <w:rsid w:val="00363907"/>
    <w:rsid w:val="003713C4"/>
    <w:rsid w:val="00373755"/>
    <w:rsid w:val="003810C5"/>
    <w:rsid w:val="00382D6E"/>
    <w:rsid w:val="0038363A"/>
    <w:rsid w:val="00386163"/>
    <w:rsid w:val="00386B00"/>
    <w:rsid w:val="00393057"/>
    <w:rsid w:val="00394989"/>
    <w:rsid w:val="00395879"/>
    <w:rsid w:val="0039639A"/>
    <w:rsid w:val="0039704C"/>
    <w:rsid w:val="003A04B1"/>
    <w:rsid w:val="003A476F"/>
    <w:rsid w:val="003A76FD"/>
    <w:rsid w:val="003B114E"/>
    <w:rsid w:val="003B52F4"/>
    <w:rsid w:val="003C23CF"/>
    <w:rsid w:val="003C43CE"/>
    <w:rsid w:val="003D1A72"/>
    <w:rsid w:val="003D228D"/>
    <w:rsid w:val="003D344D"/>
    <w:rsid w:val="003D4CE1"/>
    <w:rsid w:val="003E1F67"/>
    <w:rsid w:val="003F0F37"/>
    <w:rsid w:val="003F16D1"/>
    <w:rsid w:val="003F2243"/>
    <w:rsid w:val="003F2520"/>
    <w:rsid w:val="003F3175"/>
    <w:rsid w:val="003F706D"/>
    <w:rsid w:val="003F7AAE"/>
    <w:rsid w:val="004027C7"/>
    <w:rsid w:val="00402BA0"/>
    <w:rsid w:val="0040322D"/>
    <w:rsid w:val="00405792"/>
    <w:rsid w:val="00407110"/>
    <w:rsid w:val="00413060"/>
    <w:rsid w:val="00416417"/>
    <w:rsid w:val="00417892"/>
    <w:rsid w:val="00423916"/>
    <w:rsid w:val="004253A6"/>
    <w:rsid w:val="00425C51"/>
    <w:rsid w:val="00430F9E"/>
    <w:rsid w:val="00431974"/>
    <w:rsid w:val="00432010"/>
    <w:rsid w:val="00440942"/>
    <w:rsid w:val="0044143E"/>
    <w:rsid w:val="004438CC"/>
    <w:rsid w:val="004464B1"/>
    <w:rsid w:val="00447AC2"/>
    <w:rsid w:val="0045651B"/>
    <w:rsid w:val="00462074"/>
    <w:rsid w:val="00462140"/>
    <w:rsid w:val="00462540"/>
    <w:rsid w:val="00465337"/>
    <w:rsid w:val="004656FD"/>
    <w:rsid w:val="004659DD"/>
    <w:rsid w:val="004703C0"/>
    <w:rsid w:val="00471982"/>
    <w:rsid w:val="00472F01"/>
    <w:rsid w:val="00475F7E"/>
    <w:rsid w:val="00476212"/>
    <w:rsid w:val="0048059B"/>
    <w:rsid w:val="00481D00"/>
    <w:rsid w:val="0048487B"/>
    <w:rsid w:val="0048655A"/>
    <w:rsid w:val="00486EED"/>
    <w:rsid w:val="0049264A"/>
    <w:rsid w:val="00493521"/>
    <w:rsid w:val="00495A52"/>
    <w:rsid w:val="00496113"/>
    <w:rsid w:val="004A0B1D"/>
    <w:rsid w:val="004B1019"/>
    <w:rsid w:val="004B1B62"/>
    <w:rsid w:val="004B3AAC"/>
    <w:rsid w:val="004C5331"/>
    <w:rsid w:val="004D0D97"/>
    <w:rsid w:val="004D129C"/>
    <w:rsid w:val="004D179D"/>
    <w:rsid w:val="004D4D2C"/>
    <w:rsid w:val="004D55CE"/>
    <w:rsid w:val="004E0733"/>
    <w:rsid w:val="004E2807"/>
    <w:rsid w:val="004E28CA"/>
    <w:rsid w:val="004E63F6"/>
    <w:rsid w:val="004F72E3"/>
    <w:rsid w:val="005046BD"/>
    <w:rsid w:val="005053C0"/>
    <w:rsid w:val="00505691"/>
    <w:rsid w:val="0051065E"/>
    <w:rsid w:val="0051197C"/>
    <w:rsid w:val="00512B64"/>
    <w:rsid w:val="00514483"/>
    <w:rsid w:val="005223BA"/>
    <w:rsid w:val="005240B5"/>
    <w:rsid w:val="0052422F"/>
    <w:rsid w:val="005260B8"/>
    <w:rsid w:val="0052686A"/>
    <w:rsid w:val="00530F29"/>
    <w:rsid w:val="00530F2E"/>
    <w:rsid w:val="00535B2A"/>
    <w:rsid w:val="005378C7"/>
    <w:rsid w:val="00537DD9"/>
    <w:rsid w:val="005420A8"/>
    <w:rsid w:val="00542ACB"/>
    <w:rsid w:val="005431CA"/>
    <w:rsid w:val="005447A4"/>
    <w:rsid w:val="005514DD"/>
    <w:rsid w:val="00551A51"/>
    <w:rsid w:val="005529DD"/>
    <w:rsid w:val="00554DD2"/>
    <w:rsid w:val="00556F67"/>
    <w:rsid w:val="00565C74"/>
    <w:rsid w:val="005664F1"/>
    <w:rsid w:val="00567596"/>
    <w:rsid w:val="005677BF"/>
    <w:rsid w:val="00567811"/>
    <w:rsid w:val="00571825"/>
    <w:rsid w:val="005762BD"/>
    <w:rsid w:val="005807F5"/>
    <w:rsid w:val="00586293"/>
    <w:rsid w:val="005862E2"/>
    <w:rsid w:val="00590D77"/>
    <w:rsid w:val="00595477"/>
    <w:rsid w:val="00597E12"/>
    <w:rsid w:val="005A603C"/>
    <w:rsid w:val="005A7431"/>
    <w:rsid w:val="005A7C96"/>
    <w:rsid w:val="005B22AA"/>
    <w:rsid w:val="005B490D"/>
    <w:rsid w:val="005C15D6"/>
    <w:rsid w:val="005C1CB1"/>
    <w:rsid w:val="005C2529"/>
    <w:rsid w:val="005C4399"/>
    <w:rsid w:val="005C4C8F"/>
    <w:rsid w:val="005C6D64"/>
    <w:rsid w:val="005D0FB3"/>
    <w:rsid w:val="005D36B8"/>
    <w:rsid w:val="005D3B71"/>
    <w:rsid w:val="005D4378"/>
    <w:rsid w:val="005D4A2C"/>
    <w:rsid w:val="005D4EA1"/>
    <w:rsid w:val="005D667E"/>
    <w:rsid w:val="005D7526"/>
    <w:rsid w:val="005E2283"/>
    <w:rsid w:val="005E2C8D"/>
    <w:rsid w:val="005E5E1F"/>
    <w:rsid w:val="005E6096"/>
    <w:rsid w:val="005E65B4"/>
    <w:rsid w:val="005E7AA2"/>
    <w:rsid w:val="005F494C"/>
    <w:rsid w:val="005F6846"/>
    <w:rsid w:val="006012CB"/>
    <w:rsid w:val="00602545"/>
    <w:rsid w:val="0060741C"/>
    <w:rsid w:val="006134F7"/>
    <w:rsid w:val="006166D7"/>
    <w:rsid w:val="006317E8"/>
    <w:rsid w:val="00631F4C"/>
    <w:rsid w:val="006321D6"/>
    <w:rsid w:val="0063228C"/>
    <w:rsid w:val="00632F50"/>
    <w:rsid w:val="0063676C"/>
    <w:rsid w:val="00636B97"/>
    <w:rsid w:val="00637612"/>
    <w:rsid w:val="006407F1"/>
    <w:rsid w:val="00640B19"/>
    <w:rsid w:val="00642A7F"/>
    <w:rsid w:val="00645363"/>
    <w:rsid w:val="00646714"/>
    <w:rsid w:val="00647BE9"/>
    <w:rsid w:val="006511CC"/>
    <w:rsid w:val="00653022"/>
    <w:rsid w:val="00657C05"/>
    <w:rsid w:val="006647BD"/>
    <w:rsid w:val="00664E04"/>
    <w:rsid w:val="006678B6"/>
    <w:rsid w:val="00667CDD"/>
    <w:rsid w:val="00670142"/>
    <w:rsid w:val="00674C07"/>
    <w:rsid w:val="006774DE"/>
    <w:rsid w:val="0068267E"/>
    <w:rsid w:val="006828AE"/>
    <w:rsid w:val="00683114"/>
    <w:rsid w:val="0068703D"/>
    <w:rsid w:val="0069135E"/>
    <w:rsid w:val="0069474A"/>
    <w:rsid w:val="00694A3F"/>
    <w:rsid w:val="006A0548"/>
    <w:rsid w:val="006A0657"/>
    <w:rsid w:val="006A0CA4"/>
    <w:rsid w:val="006A152C"/>
    <w:rsid w:val="006A1F41"/>
    <w:rsid w:val="006A2CEB"/>
    <w:rsid w:val="006A35FD"/>
    <w:rsid w:val="006A3FE1"/>
    <w:rsid w:val="006A4554"/>
    <w:rsid w:val="006B24FC"/>
    <w:rsid w:val="006B3A88"/>
    <w:rsid w:val="006B4CE4"/>
    <w:rsid w:val="006C3ABA"/>
    <w:rsid w:val="006C4C37"/>
    <w:rsid w:val="006C7BD0"/>
    <w:rsid w:val="006D65A4"/>
    <w:rsid w:val="006D788B"/>
    <w:rsid w:val="006D7E79"/>
    <w:rsid w:val="006E01A2"/>
    <w:rsid w:val="006E2F07"/>
    <w:rsid w:val="006E343F"/>
    <w:rsid w:val="006E5ADF"/>
    <w:rsid w:val="006E7D54"/>
    <w:rsid w:val="006E7E25"/>
    <w:rsid w:val="006F1437"/>
    <w:rsid w:val="006F343F"/>
    <w:rsid w:val="006F431A"/>
    <w:rsid w:val="006F4904"/>
    <w:rsid w:val="006F5E78"/>
    <w:rsid w:val="006F7F36"/>
    <w:rsid w:val="007023D8"/>
    <w:rsid w:val="00703568"/>
    <w:rsid w:val="00706E66"/>
    <w:rsid w:val="00707962"/>
    <w:rsid w:val="00711117"/>
    <w:rsid w:val="00714FFA"/>
    <w:rsid w:val="007170F5"/>
    <w:rsid w:val="00723C85"/>
    <w:rsid w:val="007265D7"/>
    <w:rsid w:val="0072778B"/>
    <w:rsid w:val="00730AEE"/>
    <w:rsid w:val="00733D97"/>
    <w:rsid w:val="00737AED"/>
    <w:rsid w:val="007416A2"/>
    <w:rsid w:val="0074189D"/>
    <w:rsid w:val="007428F5"/>
    <w:rsid w:val="00742D1B"/>
    <w:rsid w:val="007442A4"/>
    <w:rsid w:val="0074512B"/>
    <w:rsid w:val="00746092"/>
    <w:rsid w:val="007462F1"/>
    <w:rsid w:val="00746CB6"/>
    <w:rsid w:val="00750456"/>
    <w:rsid w:val="00753EDA"/>
    <w:rsid w:val="00753F6C"/>
    <w:rsid w:val="00754A9C"/>
    <w:rsid w:val="00755EDF"/>
    <w:rsid w:val="00760997"/>
    <w:rsid w:val="007619D2"/>
    <w:rsid w:val="00762076"/>
    <w:rsid w:val="0076543F"/>
    <w:rsid w:val="00765812"/>
    <w:rsid w:val="00765AC2"/>
    <w:rsid w:val="00767B47"/>
    <w:rsid w:val="007708CB"/>
    <w:rsid w:val="00771206"/>
    <w:rsid w:val="00772A43"/>
    <w:rsid w:val="00772C3B"/>
    <w:rsid w:val="00772D01"/>
    <w:rsid w:val="00773A36"/>
    <w:rsid w:val="0078127D"/>
    <w:rsid w:val="007836D3"/>
    <w:rsid w:val="00783715"/>
    <w:rsid w:val="00783DEA"/>
    <w:rsid w:val="00785729"/>
    <w:rsid w:val="0078661D"/>
    <w:rsid w:val="0079081D"/>
    <w:rsid w:val="00793C6F"/>
    <w:rsid w:val="00796F89"/>
    <w:rsid w:val="0079765F"/>
    <w:rsid w:val="007A005F"/>
    <w:rsid w:val="007A50A5"/>
    <w:rsid w:val="007B2227"/>
    <w:rsid w:val="007B3A5C"/>
    <w:rsid w:val="007B5FBA"/>
    <w:rsid w:val="007B6D12"/>
    <w:rsid w:val="007C193F"/>
    <w:rsid w:val="007C5CFF"/>
    <w:rsid w:val="007C7C8B"/>
    <w:rsid w:val="007C7E7F"/>
    <w:rsid w:val="007D269C"/>
    <w:rsid w:val="007D2CD9"/>
    <w:rsid w:val="007D4635"/>
    <w:rsid w:val="007D5C20"/>
    <w:rsid w:val="007D69C8"/>
    <w:rsid w:val="007D7687"/>
    <w:rsid w:val="007E07B8"/>
    <w:rsid w:val="007E158E"/>
    <w:rsid w:val="007E1684"/>
    <w:rsid w:val="007F242D"/>
    <w:rsid w:val="007F2EE5"/>
    <w:rsid w:val="007F5340"/>
    <w:rsid w:val="007F63BF"/>
    <w:rsid w:val="007F68EC"/>
    <w:rsid w:val="0080307E"/>
    <w:rsid w:val="00804E29"/>
    <w:rsid w:val="00806D9E"/>
    <w:rsid w:val="00807288"/>
    <w:rsid w:val="00807A60"/>
    <w:rsid w:val="0081190E"/>
    <w:rsid w:val="00814F7B"/>
    <w:rsid w:val="00821849"/>
    <w:rsid w:val="008224F2"/>
    <w:rsid w:val="0082505B"/>
    <w:rsid w:val="00826782"/>
    <w:rsid w:val="008350FB"/>
    <w:rsid w:val="00837957"/>
    <w:rsid w:val="008419C4"/>
    <w:rsid w:val="00850891"/>
    <w:rsid w:val="0085105B"/>
    <w:rsid w:val="008525AA"/>
    <w:rsid w:val="00854B0D"/>
    <w:rsid w:val="00856677"/>
    <w:rsid w:val="00863859"/>
    <w:rsid w:val="00865339"/>
    <w:rsid w:val="00870463"/>
    <w:rsid w:val="00871927"/>
    <w:rsid w:val="0087303D"/>
    <w:rsid w:val="00875178"/>
    <w:rsid w:val="00875B9A"/>
    <w:rsid w:val="00882756"/>
    <w:rsid w:val="00883782"/>
    <w:rsid w:val="00883FAB"/>
    <w:rsid w:val="00894E08"/>
    <w:rsid w:val="008A6A8E"/>
    <w:rsid w:val="008B28E1"/>
    <w:rsid w:val="008B38BA"/>
    <w:rsid w:val="008C2529"/>
    <w:rsid w:val="008C4B7F"/>
    <w:rsid w:val="008D2C94"/>
    <w:rsid w:val="008D601F"/>
    <w:rsid w:val="008D60C3"/>
    <w:rsid w:val="008D6F42"/>
    <w:rsid w:val="008D70DF"/>
    <w:rsid w:val="008E068B"/>
    <w:rsid w:val="008E0707"/>
    <w:rsid w:val="008E1778"/>
    <w:rsid w:val="008E1E8E"/>
    <w:rsid w:val="008F1286"/>
    <w:rsid w:val="008F7CAF"/>
    <w:rsid w:val="009040C8"/>
    <w:rsid w:val="0090523E"/>
    <w:rsid w:val="0090569A"/>
    <w:rsid w:val="00911179"/>
    <w:rsid w:val="00912ADA"/>
    <w:rsid w:val="00917F19"/>
    <w:rsid w:val="009201C9"/>
    <w:rsid w:val="00920246"/>
    <w:rsid w:val="00921029"/>
    <w:rsid w:val="00921583"/>
    <w:rsid w:val="00923883"/>
    <w:rsid w:val="00924EA5"/>
    <w:rsid w:val="0092590E"/>
    <w:rsid w:val="00927EA9"/>
    <w:rsid w:val="00936BDB"/>
    <w:rsid w:val="00937C6B"/>
    <w:rsid w:val="00942B34"/>
    <w:rsid w:val="00942D96"/>
    <w:rsid w:val="0094364B"/>
    <w:rsid w:val="00946698"/>
    <w:rsid w:val="00955CA3"/>
    <w:rsid w:val="00956C36"/>
    <w:rsid w:val="00960D96"/>
    <w:rsid w:val="00961362"/>
    <w:rsid w:val="0096365F"/>
    <w:rsid w:val="0096756F"/>
    <w:rsid w:val="00972E67"/>
    <w:rsid w:val="009754ED"/>
    <w:rsid w:val="00977AB9"/>
    <w:rsid w:val="00977C40"/>
    <w:rsid w:val="00981B09"/>
    <w:rsid w:val="00982855"/>
    <w:rsid w:val="009858D6"/>
    <w:rsid w:val="00993178"/>
    <w:rsid w:val="009964D4"/>
    <w:rsid w:val="00996845"/>
    <w:rsid w:val="0099703B"/>
    <w:rsid w:val="009A0769"/>
    <w:rsid w:val="009A1873"/>
    <w:rsid w:val="009A4377"/>
    <w:rsid w:val="009A7F8B"/>
    <w:rsid w:val="009B00AA"/>
    <w:rsid w:val="009B3812"/>
    <w:rsid w:val="009B39FD"/>
    <w:rsid w:val="009B6F32"/>
    <w:rsid w:val="009C0DC1"/>
    <w:rsid w:val="009C2042"/>
    <w:rsid w:val="009C7015"/>
    <w:rsid w:val="009D268E"/>
    <w:rsid w:val="009D4025"/>
    <w:rsid w:val="009D4378"/>
    <w:rsid w:val="009D5F3B"/>
    <w:rsid w:val="009E074E"/>
    <w:rsid w:val="009E1201"/>
    <w:rsid w:val="009E2964"/>
    <w:rsid w:val="009E2F03"/>
    <w:rsid w:val="009E34B4"/>
    <w:rsid w:val="009E54F0"/>
    <w:rsid w:val="009E58BD"/>
    <w:rsid w:val="009F1C08"/>
    <w:rsid w:val="009F3028"/>
    <w:rsid w:val="009F598F"/>
    <w:rsid w:val="00A07FCC"/>
    <w:rsid w:val="00A1214C"/>
    <w:rsid w:val="00A134F6"/>
    <w:rsid w:val="00A13AA3"/>
    <w:rsid w:val="00A13B03"/>
    <w:rsid w:val="00A15084"/>
    <w:rsid w:val="00A15A0C"/>
    <w:rsid w:val="00A1606F"/>
    <w:rsid w:val="00A16263"/>
    <w:rsid w:val="00A20F82"/>
    <w:rsid w:val="00A219EA"/>
    <w:rsid w:val="00A2392E"/>
    <w:rsid w:val="00A254E8"/>
    <w:rsid w:val="00A25B94"/>
    <w:rsid w:val="00A34B99"/>
    <w:rsid w:val="00A43843"/>
    <w:rsid w:val="00A44B27"/>
    <w:rsid w:val="00A4615D"/>
    <w:rsid w:val="00A46392"/>
    <w:rsid w:val="00A47ACE"/>
    <w:rsid w:val="00A509CE"/>
    <w:rsid w:val="00A5352A"/>
    <w:rsid w:val="00A55BEC"/>
    <w:rsid w:val="00A617FA"/>
    <w:rsid w:val="00A635A1"/>
    <w:rsid w:val="00A6735A"/>
    <w:rsid w:val="00A67B0D"/>
    <w:rsid w:val="00A732D4"/>
    <w:rsid w:val="00A7666F"/>
    <w:rsid w:val="00A76E19"/>
    <w:rsid w:val="00A76F3B"/>
    <w:rsid w:val="00A836A2"/>
    <w:rsid w:val="00A949B2"/>
    <w:rsid w:val="00A95A6C"/>
    <w:rsid w:val="00AA42EF"/>
    <w:rsid w:val="00AA596C"/>
    <w:rsid w:val="00AA609C"/>
    <w:rsid w:val="00AA696F"/>
    <w:rsid w:val="00AA7377"/>
    <w:rsid w:val="00AB019A"/>
    <w:rsid w:val="00AB22F1"/>
    <w:rsid w:val="00AB3F4E"/>
    <w:rsid w:val="00AB3FB4"/>
    <w:rsid w:val="00AB53C9"/>
    <w:rsid w:val="00AC00CB"/>
    <w:rsid w:val="00AC0905"/>
    <w:rsid w:val="00AC2E4F"/>
    <w:rsid w:val="00AC2E84"/>
    <w:rsid w:val="00AC4E70"/>
    <w:rsid w:val="00AC5546"/>
    <w:rsid w:val="00AC635A"/>
    <w:rsid w:val="00AD45FE"/>
    <w:rsid w:val="00AD60C7"/>
    <w:rsid w:val="00AE09DA"/>
    <w:rsid w:val="00AE0CB3"/>
    <w:rsid w:val="00AE5084"/>
    <w:rsid w:val="00AE5843"/>
    <w:rsid w:val="00AE7408"/>
    <w:rsid w:val="00AE776E"/>
    <w:rsid w:val="00AF0429"/>
    <w:rsid w:val="00AF1D03"/>
    <w:rsid w:val="00AF1FC5"/>
    <w:rsid w:val="00AF2BE7"/>
    <w:rsid w:val="00B02274"/>
    <w:rsid w:val="00B07970"/>
    <w:rsid w:val="00B134E4"/>
    <w:rsid w:val="00B138C5"/>
    <w:rsid w:val="00B1411D"/>
    <w:rsid w:val="00B167EC"/>
    <w:rsid w:val="00B16817"/>
    <w:rsid w:val="00B205E7"/>
    <w:rsid w:val="00B23434"/>
    <w:rsid w:val="00B25490"/>
    <w:rsid w:val="00B25F43"/>
    <w:rsid w:val="00B26B9A"/>
    <w:rsid w:val="00B26D03"/>
    <w:rsid w:val="00B33A35"/>
    <w:rsid w:val="00B3545A"/>
    <w:rsid w:val="00B35F72"/>
    <w:rsid w:val="00B36D3B"/>
    <w:rsid w:val="00B40E35"/>
    <w:rsid w:val="00B433C3"/>
    <w:rsid w:val="00B50478"/>
    <w:rsid w:val="00B51E21"/>
    <w:rsid w:val="00B5436E"/>
    <w:rsid w:val="00B54C35"/>
    <w:rsid w:val="00B56CF9"/>
    <w:rsid w:val="00B63B1C"/>
    <w:rsid w:val="00B6437A"/>
    <w:rsid w:val="00B64D51"/>
    <w:rsid w:val="00B66590"/>
    <w:rsid w:val="00B76906"/>
    <w:rsid w:val="00B80090"/>
    <w:rsid w:val="00B81E22"/>
    <w:rsid w:val="00B83485"/>
    <w:rsid w:val="00B87EBD"/>
    <w:rsid w:val="00B949F5"/>
    <w:rsid w:val="00B96739"/>
    <w:rsid w:val="00BA4BB4"/>
    <w:rsid w:val="00BA5DAB"/>
    <w:rsid w:val="00BA64AC"/>
    <w:rsid w:val="00BB4F9E"/>
    <w:rsid w:val="00BC043D"/>
    <w:rsid w:val="00BC05B5"/>
    <w:rsid w:val="00BC5576"/>
    <w:rsid w:val="00BD12B5"/>
    <w:rsid w:val="00BD1A7A"/>
    <w:rsid w:val="00BD2821"/>
    <w:rsid w:val="00BD3342"/>
    <w:rsid w:val="00BE3C72"/>
    <w:rsid w:val="00BE78B2"/>
    <w:rsid w:val="00BF149D"/>
    <w:rsid w:val="00BF3A87"/>
    <w:rsid w:val="00BF4514"/>
    <w:rsid w:val="00C0251E"/>
    <w:rsid w:val="00C05290"/>
    <w:rsid w:val="00C13CB1"/>
    <w:rsid w:val="00C17FB7"/>
    <w:rsid w:val="00C306A9"/>
    <w:rsid w:val="00C40ECF"/>
    <w:rsid w:val="00C4177B"/>
    <w:rsid w:val="00C42C71"/>
    <w:rsid w:val="00C47367"/>
    <w:rsid w:val="00C50A2E"/>
    <w:rsid w:val="00C52D7C"/>
    <w:rsid w:val="00C54314"/>
    <w:rsid w:val="00C543D6"/>
    <w:rsid w:val="00C64187"/>
    <w:rsid w:val="00C6568D"/>
    <w:rsid w:val="00C65B74"/>
    <w:rsid w:val="00C66B13"/>
    <w:rsid w:val="00C70555"/>
    <w:rsid w:val="00C708E3"/>
    <w:rsid w:val="00C72968"/>
    <w:rsid w:val="00C729BA"/>
    <w:rsid w:val="00C74F9B"/>
    <w:rsid w:val="00C7727B"/>
    <w:rsid w:val="00C80D05"/>
    <w:rsid w:val="00C81C81"/>
    <w:rsid w:val="00C81D95"/>
    <w:rsid w:val="00C865FA"/>
    <w:rsid w:val="00C96013"/>
    <w:rsid w:val="00CA1203"/>
    <w:rsid w:val="00CA1877"/>
    <w:rsid w:val="00CA431E"/>
    <w:rsid w:val="00CA459C"/>
    <w:rsid w:val="00CB0057"/>
    <w:rsid w:val="00CB08F1"/>
    <w:rsid w:val="00CB5E31"/>
    <w:rsid w:val="00CB6923"/>
    <w:rsid w:val="00CC352C"/>
    <w:rsid w:val="00CC40A7"/>
    <w:rsid w:val="00CC60C2"/>
    <w:rsid w:val="00CC656F"/>
    <w:rsid w:val="00CC6D79"/>
    <w:rsid w:val="00CD29BD"/>
    <w:rsid w:val="00CD6D0B"/>
    <w:rsid w:val="00CD77F2"/>
    <w:rsid w:val="00CE1297"/>
    <w:rsid w:val="00CE19CE"/>
    <w:rsid w:val="00CE235A"/>
    <w:rsid w:val="00CE3209"/>
    <w:rsid w:val="00CE3AB3"/>
    <w:rsid w:val="00CE665E"/>
    <w:rsid w:val="00CF114C"/>
    <w:rsid w:val="00CF137B"/>
    <w:rsid w:val="00CF5424"/>
    <w:rsid w:val="00CF626C"/>
    <w:rsid w:val="00D00CBE"/>
    <w:rsid w:val="00D01553"/>
    <w:rsid w:val="00D01A74"/>
    <w:rsid w:val="00D022ED"/>
    <w:rsid w:val="00D03F75"/>
    <w:rsid w:val="00D0747D"/>
    <w:rsid w:val="00D10C3D"/>
    <w:rsid w:val="00D11029"/>
    <w:rsid w:val="00D12F36"/>
    <w:rsid w:val="00D14B9F"/>
    <w:rsid w:val="00D20C1B"/>
    <w:rsid w:val="00D21037"/>
    <w:rsid w:val="00D2473B"/>
    <w:rsid w:val="00D27815"/>
    <w:rsid w:val="00D27C2E"/>
    <w:rsid w:val="00D30D4C"/>
    <w:rsid w:val="00D318F8"/>
    <w:rsid w:val="00D334CA"/>
    <w:rsid w:val="00D34D81"/>
    <w:rsid w:val="00D34F25"/>
    <w:rsid w:val="00D414C7"/>
    <w:rsid w:val="00D42E4F"/>
    <w:rsid w:val="00D5298D"/>
    <w:rsid w:val="00D52BF3"/>
    <w:rsid w:val="00D53B1D"/>
    <w:rsid w:val="00D54D13"/>
    <w:rsid w:val="00D62DCD"/>
    <w:rsid w:val="00D64D84"/>
    <w:rsid w:val="00D65617"/>
    <w:rsid w:val="00D67C98"/>
    <w:rsid w:val="00D74C17"/>
    <w:rsid w:val="00D759A9"/>
    <w:rsid w:val="00D83AB9"/>
    <w:rsid w:val="00D87ACC"/>
    <w:rsid w:val="00D90E1D"/>
    <w:rsid w:val="00D93672"/>
    <w:rsid w:val="00D94F25"/>
    <w:rsid w:val="00D96815"/>
    <w:rsid w:val="00DA5E13"/>
    <w:rsid w:val="00DA673A"/>
    <w:rsid w:val="00DB3D43"/>
    <w:rsid w:val="00DB6A2A"/>
    <w:rsid w:val="00DC1FEE"/>
    <w:rsid w:val="00DC3A3A"/>
    <w:rsid w:val="00DD2A1C"/>
    <w:rsid w:val="00DD4756"/>
    <w:rsid w:val="00DD4789"/>
    <w:rsid w:val="00DD5AEC"/>
    <w:rsid w:val="00DD7DCA"/>
    <w:rsid w:val="00DE1A13"/>
    <w:rsid w:val="00DE2374"/>
    <w:rsid w:val="00DE44F9"/>
    <w:rsid w:val="00DE4C7B"/>
    <w:rsid w:val="00DE5404"/>
    <w:rsid w:val="00DE548C"/>
    <w:rsid w:val="00DE7F3E"/>
    <w:rsid w:val="00DF3529"/>
    <w:rsid w:val="00DF6509"/>
    <w:rsid w:val="00E007C4"/>
    <w:rsid w:val="00E05345"/>
    <w:rsid w:val="00E069B0"/>
    <w:rsid w:val="00E06AA5"/>
    <w:rsid w:val="00E11E0C"/>
    <w:rsid w:val="00E12106"/>
    <w:rsid w:val="00E1309F"/>
    <w:rsid w:val="00E1436D"/>
    <w:rsid w:val="00E17325"/>
    <w:rsid w:val="00E22D34"/>
    <w:rsid w:val="00E25698"/>
    <w:rsid w:val="00E26DDD"/>
    <w:rsid w:val="00E305BB"/>
    <w:rsid w:val="00E3430C"/>
    <w:rsid w:val="00E401BB"/>
    <w:rsid w:val="00E40DD0"/>
    <w:rsid w:val="00E42451"/>
    <w:rsid w:val="00E428AB"/>
    <w:rsid w:val="00E43B30"/>
    <w:rsid w:val="00E43BDB"/>
    <w:rsid w:val="00E44240"/>
    <w:rsid w:val="00E44C8C"/>
    <w:rsid w:val="00E45559"/>
    <w:rsid w:val="00E51438"/>
    <w:rsid w:val="00E518D5"/>
    <w:rsid w:val="00E5724B"/>
    <w:rsid w:val="00E602D2"/>
    <w:rsid w:val="00E63083"/>
    <w:rsid w:val="00E63833"/>
    <w:rsid w:val="00E638B9"/>
    <w:rsid w:val="00E63A84"/>
    <w:rsid w:val="00E65428"/>
    <w:rsid w:val="00E73536"/>
    <w:rsid w:val="00E73C83"/>
    <w:rsid w:val="00E73E07"/>
    <w:rsid w:val="00E75EF8"/>
    <w:rsid w:val="00E76994"/>
    <w:rsid w:val="00E81CAC"/>
    <w:rsid w:val="00E83571"/>
    <w:rsid w:val="00E9104B"/>
    <w:rsid w:val="00E913F2"/>
    <w:rsid w:val="00E9195C"/>
    <w:rsid w:val="00E93C8D"/>
    <w:rsid w:val="00E960E0"/>
    <w:rsid w:val="00E967BE"/>
    <w:rsid w:val="00E96941"/>
    <w:rsid w:val="00E9776B"/>
    <w:rsid w:val="00EA1318"/>
    <w:rsid w:val="00EA25ED"/>
    <w:rsid w:val="00EA4581"/>
    <w:rsid w:val="00EA5A74"/>
    <w:rsid w:val="00EB14EB"/>
    <w:rsid w:val="00EB23C4"/>
    <w:rsid w:val="00EB595B"/>
    <w:rsid w:val="00EC0028"/>
    <w:rsid w:val="00EC067E"/>
    <w:rsid w:val="00EC07EA"/>
    <w:rsid w:val="00EC3417"/>
    <w:rsid w:val="00EC498E"/>
    <w:rsid w:val="00EC5B58"/>
    <w:rsid w:val="00ED02C6"/>
    <w:rsid w:val="00ED2FCD"/>
    <w:rsid w:val="00ED3B12"/>
    <w:rsid w:val="00ED514D"/>
    <w:rsid w:val="00ED662B"/>
    <w:rsid w:val="00EE1FE6"/>
    <w:rsid w:val="00EE3FF4"/>
    <w:rsid w:val="00EE577C"/>
    <w:rsid w:val="00EE57E6"/>
    <w:rsid w:val="00EE7560"/>
    <w:rsid w:val="00EF7C5B"/>
    <w:rsid w:val="00F03AAE"/>
    <w:rsid w:val="00F079FD"/>
    <w:rsid w:val="00F116C3"/>
    <w:rsid w:val="00F1170E"/>
    <w:rsid w:val="00F15772"/>
    <w:rsid w:val="00F15975"/>
    <w:rsid w:val="00F17BA7"/>
    <w:rsid w:val="00F23B17"/>
    <w:rsid w:val="00F24B86"/>
    <w:rsid w:val="00F330A2"/>
    <w:rsid w:val="00F34FEA"/>
    <w:rsid w:val="00F4353D"/>
    <w:rsid w:val="00F43722"/>
    <w:rsid w:val="00F444F2"/>
    <w:rsid w:val="00F45F6C"/>
    <w:rsid w:val="00F50388"/>
    <w:rsid w:val="00F55C83"/>
    <w:rsid w:val="00F610FE"/>
    <w:rsid w:val="00F641FE"/>
    <w:rsid w:val="00F654A6"/>
    <w:rsid w:val="00F6674C"/>
    <w:rsid w:val="00F7140E"/>
    <w:rsid w:val="00F7428B"/>
    <w:rsid w:val="00F74EFE"/>
    <w:rsid w:val="00F759D9"/>
    <w:rsid w:val="00F80893"/>
    <w:rsid w:val="00F80F3C"/>
    <w:rsid w:val="00F84AF7"/>
    <w:rsid w:val="00F84FF8"/>
    <w:rsid w:val="00F85239"/>
    <w:rsid w:val="00F92E25"/>
    <w:rsid w:val="00F94A1D"/>
    <w:rsid w:val="00F954BE"/>
    <w:rsid w:val="00FA5651"/>
    <w:rsid w:val="00FB3268"/>
    <w:rsid w:val="00FB5DE3"/>
    <w:rsid w:val="00FC0912"/>
    <w:rsid w:val="00FC32F9"/>
    <w:rsid w:val="00FC4EA6"/>
    <w:rsid w:val="00FC51B3"/>
    <w:rsid w:val="00FC5E15"/>
    <w:rsid w:val="00FD4399"/>
    <w:rsid w:val="00FD481F"/>
    <w:rsid w:val="00FD56C3"/>
    <w:rsid w:val="00FD668B"/>
    <w:rsid w:val="00FE0942"/>
    <w:rsid w:val="00FF3B16"/>
    <w:rsid w:val="00FF60DC"/>
    <w:rsid w:val="00FF6E94"/>
    <w:rsid w:val="00FF7DE0"/>
    <w:rsid w:val="1AC1CFE2"/>
    <w:rsid w:val="1F3492FE"/>
    <w:rsid w:val="3D5EE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666E6"/>
  <w15:chartTrackingRefBased/>
  <w15:docId w15:val="{DF188A79-5BAB-4945-BFDC-6469FB06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A35"/>
    <w:rPr>
      <w:rFonts w:ascii="Segoe UI" w:hAnsi="Segoe UI" w:cs="Segoe UI"/>
      <w:sz w:val="24"/>
      <w:szCs w:val="24"/>
    </w:rPr>
  </w:style>
  <w:style w:type="paragraph" w:styleId="Heading1">
    <w:name w:val="heading 1"/>
    <w:basedOn w:val="Normal"/>
    <w:next w:val="Normal"/>
    <w:link w:val="Heading1Char"/>
    <w:uiPriority w:val="9"/>
    <w:qFormat/>
    <w:rsid w:val="0076543F"/>
    <w:pPr>
      <w:keepNext/>
      <w:keepLines/>
      <w:numPr>
        <w:numId w:val="41"/>
      </w:numPr>
      <w:spacing w:after="240" w:line="240" w:lineRule="auto"/>
      <w:outlineLvl w:val="0"/>
    </w:pPr>
    <w:rPr>
      <w:b/>
      <w:sz w:val="28"/>
      <w:szCs w:val="28"/>
    </w:rPr>
  </w:style>
  <w:style w:type="paragraph" w:styleId="Heading2">
    <w:name w:val="heading 2"/>
    <w:basedOn w:val="Normal"/>
    <w:next w:val="Normal"/>
    <w:link w:val="Heading2Char"/>
    <w:uiPriority w:val="9"/>
    <w:unhideWhenUsed/>
    <w:qFormat/>
    <w:rsid w:val="00B26B9A"/>
    <w:pPr>
      <w:keepNext/>
      <w:keepLines/>
      <w:numPr>
        <w:ilvl w:val="1"/>
        <w:numId w:val="41"/>
      </w:numPr>
      <w:tabs>
        <w:tab w:val="left" w:pos="720"/>
      </w:tabs>
      <w:spacing w:before="40" w:after="120"/>
      <w:ind w:hanging="5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114E"/>
    <w:pPr>
      <w:keepNext/>
      <w:keepLines/>
      <w:spacing w:before="40" w:after="0"/>
      <w:ind w:left="360"/>
      <w:jc w:val="center"/>
      <w:outlineLvl w:val="2"/>
    </w:pPr>
    <w:rPr>
      <w:rFonts w:eastAsiaTheme="majorEastAsia"/>
      <w:sz w:val="36"/>
      <w:szCs w:val="36"/>
    </w:rPr>
  </w:style>
  <w:style w:type="paragraph" w:styleId="Heading4">
    <w:name w:val="heading 4"/>
    <w:basedOn w:val="Normal"/>
    <w:next w:val="Normal"/>
    <w:link w:val="Heading4Char"/>
    <w:uiPriority w:val="9"/>
    <w:semiHidden/>
    <w:unhideWhenUsed/>
    <w:qFormat/>
    <w:rsid w:val="0069474A"/>
    <w:pPr>
      <w:keepNext/>
      <w:keepLines/>
      <w:numPr>
        <w:ilvl w:val="3"/>
        <w:numId w:val="4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474A"/>
    <w:pPr>
      <w:keepNext/>
      <w:keepLines/>
      <w:numPr>
        <w:ilvl w:val="4"/>
        <w:numId w:val="4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9474A"/>
    <w:pPr>
      <w:keepNext/>
      <w:keepLines/>
      <w:numPr>
        <w:ilvl w:val="5"/>
        <w:numId w:val="4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9474A"/>
    <w:pPr>
      <w:keepNext/>
      <w:keepLines/>
      <w:numPr>
        <w:ilvl w:val="6"/>
        <w:numId w:val="4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9474A"/>
    <w:pPr>
      <w:keepNext/>
      <w:keepLines/>
      <w:numPr>
        <w:ilvl w:val="7"/>
        <w:numId w:val="4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474A"/>
    <w:pPr>
      <w:keepNext/>
      <w:keepLines/>
      <w:numPr>
        <w:ilvl w:val="8"/>
        <w:numId w:val="4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90D"/>
    <w:pPr>
      <w:ind w:left="720"/>
      <w:contextualSpacing/>
    </w:pPr>
  </w:style>
  <w:style w:type="paragraph" w:styleId="Header">
    <w:name w:val="header"/>
    <w:basedOn w:val="Normal"/>
    <w:link w:val="HeaderChar"/>
    <w:uiPriority w:val="99"/>
    <w:unhideWhenUsed/>
    <w:rsid w:val="00A20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F82"/>
  </w:style>
  <w:style w:type="paragraph" w:styleId="Footer">
    <w:name w:val="footer"/>
    <w:basedOn w:val="Normal"/>
    <w:link w:val="FooterChar"/>
    <w:uiPriority w:val="99"/>
    <w:unhideWhenUsed/>
    <w:rsid w:val="00A20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F82"/>
  </w:style>
  <w:style w:type="paragraph" w:styleId="BalloonText">
    <w:name w:val="Balloon Text"/>
    <w:basedOn w:val="Normal"/>
    <w:link w:val="BalloonTextChar"/>
    <w:uiPriority w:val="99"/>
    <w:semiHidden/>
    <w:unhideWhenUsed/>
    <w:rsid w:val="00EC067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EC067E"/>
    <w:rPr>
      <w:rFonts w:ascii="Segoe UI" w:hAnsi="Segoe UI" w:cs="Segoe UI"/>
      <w:sz w:val="18"/>
      <w:szCs w:val="18"/>
    </w:rPr>
  </w:style>
  <w:style w:type="paragraph" w:styleId="NormalWeb">
    <w:name w:val="Normal (Web)"/>
    <w:basedOn w:val="Normal"/>
    <w:uiPriority w:val="99"/>
    <w:semiHidden/>
    <w:unhideWhenUsed/>
    <w:rsid w:val="001F12F8"/>
    <w:pPr>
      <w:spacing w:before="100" w:beforeAutospacing="1" w:after="100" w:afterAutospacing="1" w:line="240" w:lineRule="auto"/>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331FE2"/>
    <w:rPr>
      <w:sz w:val="16"/>
      <w:szCs w:val="16"/>
    </w:rPr>
  </w:style>
  <w:style w:type="paragraph" w:styleId="CommentText">
    <w:name w:val="annotation text"/>
    <w:basedOn w:val="Normal"/>
    <w:link w:val="CommentTextChar"/>
    <w:uiPriority w:val="99"/>
    <w:unhideWhenUsed/>
    <w:rsid w:val="00331FE2"/>
    <w:pPr>
      <w:spacing w:line="240" w:lineRule="auto"/>
    </w:pPr>
    <w:rPr>
      <w:sz w:val="20"/>
      <w:szCs w:val="20"/>
    </w:rPr>
  </w:style>
  <w:style w:type="character" w:customStyle="1" w:styleId="CommentTextChar">
    <w:name w:val="Comment Text Char"/>
    <w:basedOn w:val="DefaultParagraphFont"/>
    <w:link w:val="CommentText"/>
    <w:uiPriority w:val="99"/>
    <w:rsid w:val="00331FE2"/>
    <w:rPr>
      <w:sz w:val="20"/>
      <w:szCs w:val="20"/>
    </w:rPr>
  </w:style>
  <w:style w:type="paragraph" w:styleId="CommentSubject">
    <w:name w:val="annotation subject"/>
    <w:basedOn w:val="CommentText"/>
    <w:next w:val="CommentText"/>
    <w:link w:val="CommentSubjectChar"/>
    <w:uiPriority w:val="99"/>
    <w:semiHidden/>
    <w:unhideWhenUsed/>
    <w:rsid w:val="00331FE2"/>
    <w:rPr>
      <w:b/>
      <w:bCs/>
    </w:rPr>
  </w:style>
  <w:style w:type="character" w:customStyle="1" w:styleId="CommentSubjectChar">
    <w:name w:val="Comment Subject Char"/>
    <w:basedOn w:val="CommentTextChar"/>
    <w:link w:val="CommentSubject"/>
    <w:uiPriority w:val="99"/>
    <w:semiHidden/>
    <w:rsid w:val="00331FE2"/>
    <w:rPr>
      <w:b/>
      <w:bCs/>
      <w:sz w:val="20"/>
      <w:szCs w:val="20"/>
    </w:rPr>
  </w:style>
  <w:style w:type="paragraph" w:styleId="Revision">
    <w:name w:val="Revision"/>
    <w:hidden/>
    <w:uiPriority w:val="99"/>
    <w:semiHidden/>
    <w:rsid w:val="00E51438"/>
    <w:pPr>
      <w:spacing w:after="0" w:line="240" w:lineRule="auto"/>
    </w:pPr>
  </w:style>
  <w:style w:type="paragraph" w:styleId="FootnoteText">
    <w:name w:val="footnote text"/>
    <w:basedOn w:val="Normal"/>
    <w:link w:val="FootnoteTextChar"/>
    <w:uiPriority w:val="99"/>
    <w:semiHidden/>
    <w:unhideWhenUsed/>
    <w:rsid w:val="006E2F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2F07"/>
    <w:rPr>
      <w:sz w:val="20"/>
      <w:szCs w:val="20"/>
    </w:rPr>
  </w:style>
  <w:style w:type="character" w:styleId="FootnoteReference">
    <w:name w:val="footnote reference"/>
    <w:basedOn w:val="DefaultParagraphFont"/>
    <w:uiPriority w:val="99"/>
    <w:semiHidden/>
    <w:unhideWhenUsed/>
    <w:rsid w:val="006E2F07"/>
    <w:rPr>
      <w:vertAlign w:val="superscript"/>
    </w:rPr>
  </w:style>
  <w:style w:type="character" w:styleId="SubtleEmphasis">
    <w:name w:val="Subtle Emphasis"/>
    <w:basedOn w:val="DefaultParagraphFont"/>
    <w:uiPriority w:val="19"/>
    <w:qFormat/>
    <w:rsid w:val="007619D2"/>
    <w:rPr>
      <w:i/>
      <w:iCs/>
      <w:color w:val="404040" w:themeColor="text1" w:themeTint="BF"/>
    </w:rPr>
  </w:style>
  <w:style w:type="paragraph" w:styleId="Title">
    <w:name w:val="Title"/>
    <w:basedOn w:val="Normal"/>
    <w:next w:val="Normal"/>
    <w:link w:val="TitleChar"/>
    <w:uiPriority w:val="10"/>
    <w:qFormat/>
    <w:rsid w:val="00F24B86"/>
    <w:pPr>
      <w:spacing w:after="0" w:line="240" w:lineRule="auto"/>
      <w:contextualSpacing/>
      <w:jc w:val="center"/>
    </w:pPr>
    <w:rPr>
      <w:b/>
      <w:sz w:val="96"/>
      <w:szCs w:val="96"/>
    </w:rPr>
  </w:style>
  <w:style w:type="character" w:customStyle="1" w:styleId="TitleChar">
    <w:name w:val="Title Char"/>
    <w:basedOn w:val="DefaultParagraphFont"/>
    <w:link w:val="Title"/>
    <w:uiPriority w:val="10"/>
    <w:rsid w:val="00F24B86"/>
    <w:rPr>
      <w:rFonts w:ascii="Segoe UI" w:hAnsi="Segoe UI" w:cs="Segoe UI"/>
      <w:b/>
      <w:sz w:val="96"/>
      <w:szCs w:val="96"/>
    </w:rPr>
  </w:style>
  <w:style w:type="paragraph" w:styleId="IntenseQuote">
    <w:name w:val="Intense Quote"/>
    <w:basedOn w:val="Normal"/>
    <w:next w:val="Normal"/>
    <w:link w:val="IntenseQuoteChar"/>
    <w:uiPriority w:val="30"/>
    <w:qFormat/>
    <w:rsid w:val="00CD6D0B"/>
    <w:pPr>
      <w:pBdr>
        <w:top w:val="single" w:sz="4" w:space="10" w:color="4472C4" w:themeColor="accent1"/>
        <w:bottom w:val="single" w:sz="4" w:space="10" w:color="4472C4" w:themeColor="accent1"/>
      </w:pBdr>
      <w:spacing w:before="360" w:after="360"/>
      <w:ind w:left="864" w:right="864"/>
      <w:jc w:val="center"/>
    </w:pPr>
    <w:rPr>
      <w:i/>
      <w:iCs/>
      <w:color w:val="4472C4" w:themeColor="accent1"/>
      <w:sz w:val="32"/>
    </w:rPr>
  </w:style>
  <w:style w:type="character" w:customStyle="1" w:styleId="IntenseQuoteChar">
    <w:name w:val="Intense Quote Char"/>
    <w:basedOn w:val="DefaultParagraphFont"/>
    <w:link w:val="IntenseQuote"/>
    <w:uiPriority w:val="30"/>
    <w:rsid w:val="00CD6D0B"/>
    <w:rPr>
      <w:rFonts w:ascii="Segoe UI" w:hAnsi="Segoe UI" w:cs="Segoe UI"/>
      <w:i/>
      <w:iCs/>
      <w:color w:val="4472C4" w:themeColor="accent1"/>
      <w:sz w:val="32"/>
      <w:szCs w:val="24"/>
    </w:rPr>
  </w:style>
  <w:style w:type="character" w:customStyle="1" w:styleId="Heading1Char">
    <w:name w:val="Heading 1 Char"/>
    <w:basedOn w:val="DefaultParagraphFont"/>
    <w:link w:val="Heading1"/>
    <w:uiPriority w:val="9"/>
    <w:rsid w:val="0076543F"/>
    <w:rPr>
      <w:rFonts w:ascii="Segoe UI" w:hAnsi="Segoe UI" w:cs="Segoe UI"/>
      <w:b/>
      <w:sz w:val="28"/>
      <w:szCs w:val="28"/>
    </w:rPr>
  </w:style>
  <w:style w:type="numbering" w:customStyle="1" w:styleId="ListHeading">
    <w:name w:val="List Heading"/>
    <w:uiPriority w:val="99"/>
    <w:rsid w:val="00154B10"/>
    <w:pPr>
      <w:numPr>
        <w:numId w:val="38"/>
      </w:numPr>
    </w:pPr>
  </w:style>
  <w:style w:type="paragraph" w:customStyle="1" w:styleId="Title2">
    <w:name w:val="Title2"/>
    <w:basedOn w:val="Title"/>
    <w:next w:val="Title"/>
    <w:link w:val="Title2Char"/>
    <w:qFormat/>
    <w:rsid w:val="00D03F75"/>
    <w:rPr>
      <w:sz w:val="44"/>
    </w:rPr>
  </w:style>
  <w:style w:type="character" w:styleId="Strong">
    <w:name w:val="Strong"/>
    <w:basedOn w:val="DefaultParagraphFont"/>
    <w:uiPriority w:val="22"/>
    <w:qFormat/>
    <w:rsid w:val="00302C41"/>
    <w:rPr>
      <w:rFonts w:ascii="Segoe UI" w:hAnsi="Segoe UI"/>
      <w:b/>
      <w:bCs/>
      <w:color w:val="auto"/>
      <w:sz w:val="32"/>
    </w:rPr>
  </w:style>
  <w:style w:type="character" w:customStyle="1" w:styleId="Title2Char">
    <w:name w:val="Title2 Char"/>
    <w:basedOn w:val="TitleChar"/>
    <w:link w:val="Title2"/>
    <w:rsid w:val="00D03F75"/>
    <w:rPr>
      <w:rFonts w:ascii="Segoe UI" w:hAnsi="Segoe UI" w:cs="Segoe UI"/>
      <w:b/>
      <w:sz w:val="44"/>
      <w:szCs w:val="96"/>
    </w:rPr>
  </w:style>
  <w:style w:type="paragraph" w:styleId="TOCHeading">
    <w:name w:val="TOC Heading"/>
    <w:basedOn w:val="Heading1"/>
    <w:next w:val="Normal"/>
    <w:uiPriority w:val="39"/>
    <w:unhideWhenUsed/>
    <w:qFormat/>
    <w:rsid w:val="002D2E00"/>
    <w:pPr>
      <w:numPr>
        <w:numId w:val="37"/>
      </w:numPr>
      <w:spacing w:before="240" w:after="0"/>
      <w:ind w:hanging="72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8C4B7F"/>
    <w:pPr>
      <w:tabs>
        <w:tab w:val="left" w:pos="450"/>
        <w:tab w:val="right" w:leader="dot" w:pos="9350"/>
      </w:tabs>
      <w:spacing w:after="100"/>
    </w:pPr>
  </w:style>
  <w:style w:type="character" w:styleId="Hyperlink">
    <w:name w:val="Hyperlink"/>
    <w:basedOn w:val="DefaultParagraphFont"/>
    <w:uiPriority w:val="99"/>
    <w:unhideWhenUsed/>
    <w:rsid w:val="002D2E00"/>
    <w:rPr>
      <w:color w:val="0563C1" w:themeColor="hyperlink"/>
      <w:u w:val="single"/>
    </w:rPr>
  </w:style>
  <w:style w:type="paragraph" w:styleId="NoSpacing">
    <w:name w:val="No Spacing"/>
    <w:uiPriority w:val="1"/>
    <w:qFormat/>
    <w:rsid w:val="00C50A2E"/>
    <w:pPr>
      <w:spacing w:after="0" w:line="240" w:lineRule="auto"/>
    </w:pPr>
    <w:rPr>
      <w:rFonts w:ascii="Segoe UI" w:hAnsi="Segoe UI" w:cs="Segoe UI"/>
      <w:sz w:val="24"/>
      <w:szCs w:val="24"/>
    </w:rPr>
  </w:style>
  <w:style w:type="paragraph" w:customStyle="1" w:styleId="Title3">
    <w:name w:val="Title3"/>
    <w:basedOn w:val="IntenseQuote"/>
    <w:link w:val="Title3Char"/>
    <w:qFormat/>
    <w:rsid w:val="00091299"/>
    <w:rPr>
      <w:color w:val="auto"/>
    </w:rPr>
  </w:style>
  <w:style w:type="character" w:styleId="BookTitle">
    <w:name w:val="Book Title"/>
    <w:basedOn w:val="DefaultParagraphFont"/>
    <w:uiPriority w:val="33"/>
    <w:qFormat/>
    <w:rsid w:val="006321D6"/>
    <w:rPr>
      <w:b/>
      <w:bCs/>
      <w:i/>
      <w:iCs/>
      <w:spacing w:val="5"/>
      <w:u w:val="single"/>
    </w:rPr>
  </w:style>
  <w:style w:type="character" w:customStyle="1" w:styleId="Title3Char">
    <w:name w:val="Title3 Char"/>
    <w:basedOn w:val="IntenseQuoteChar"/>
    <w:link w:val="Title3"/>
    <w:rsid w:val="00091299"/>
    <w:rPr>
      <w:rFonts w:ascii="Segoe UI" w:hAnsi="Segoe UI" w:cs="Segoe UI"/>
      <w:i/>
      <w:iCs/>
      <w:color w:val="4472C4" w:themeColor="accent1"/>
      <w:sz w:val="32"/>
      <w:szCs w:val="24"/>
    </w:rPr>
  </w:style>
  <w:style w:type="paragraph" w:customStyle="1" w:styleId="Boxed">
    <w:name w:val="Boxed"/>
    <w:basedOn w:val="Normal"/>
    <w:next w:val="Normal"/>
    <w:link w:val="BoxedChar"/>
    <w:qFormat/>
    <w:rsid w:val="00305316"/>
    <w:pPr>
      <w:pBdr>
        <w:top w:val="thinThickLargeGap" w:sz="24" w:space="2" w:color="auto"/>
        <w:left w:val="thinThickLargeGap" w:sz="24" w:space="1" w:color="auto"/>
        <w:bottom w:val="thickThinLargeGap" w:sz="24" w:space="2" w:color="auto"/>
        <w:right w:val="thickThinLargeGap" w:sz="24" w:space="1" w:color="auto"/>
      </w:pBdr>
      <w:spacing w:after="0" w:line="240" w:lineRule="auto"/>
      <w:ind w:left="274" w:right="288"/>
    </w:pPr>
  </w:style>
  <w:style w:type="character" w:customStyle="1" w:styleId="Heading2Char">
    <w:name w:val="Heading 2 Char"/>
    <w:basedOn w:val="DefaultParagraphFont"/>
    <w:link w:val="Heading2"/>
    <w:uiPriority w:val="9"/>
    <w:rsid w:val="00B26B9A"/>
    <w:rPr>
      <w:rFonts w:asciiTheme="majorHAnsi" w:eastAsiaTheme="majorEastAsia" w:hAnsiTheme="majorHAnsi" w:cstheme="majorBidi"/>
      <w:color w:val="2F5496" w:themeColor="accent1" w:themeShade="BF"/>
      <w:sz w:val="26"/>
      <w:szCs w:val="26"/>
    </w:rPr>
  </w:style>
  <w:style w:type="character" w:customStyle="1" w:styleId="BoxedChar">
    <w:name w:val="Boxed Char"/>
    <w:basedOn w:val="DefaultParagraphFont"/>
    <w:link w:val="Boxed"/>
    <w:rsid w:val="00305316"/>
    <w:rPr>
      <w:rFonts w:ascii="Segoe UI" w:hAnsi="Segoe UI" w:cs="Segoe UI"/>
      <w:sz w:val="24"/>
      <w:szCs w:val="24"/>
    </w:rPr>
  </w:style>
  <w:style w:type="character" w:customStyle="1" w:styleId="Heading3Char">
    <w:name w:val="Heading 3 Char"/>
    <w:basedOn w:val="DefaultParagraphFont"/>
    <w:link w:val="Heading3"/>
    <w:uiPriority w:val="9"/>
    <w:rsid w:val="003B114E"/>
    <w:rPr>
      <w:rFonts w:ascii="Segoe UI" w:eastAsiaTheme="majorEastAsia" w:hAnsi="Segoe UI" w:cs="Segoe UI"/>
      <w:sz w:val="36"/>
      <w:szCs w:val="36"/>
    </w:rPr>
  </w:style>
  <w:style w:type="character" w:customStyle="1" w:styleId="Heading4Char">
    <w:name w:val="Heading 4 Char"/>
    <w:basedOn w:val="DefaultParagraphFont"/>
    <w:link w:val="Heading4"/>
    <w:uiPriority w:val="9"/>
    <w:semiHidden/>
    <w:rsid w:val="0069474A"/>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69474A"/>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69474A"/>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69474A"/>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6947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474A"/>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054319"/>
    <w:rPr>
      <w:color w:val="808080"/>
      <w:shd w:val="clear" w:color="auto" w:fill="E6E6E6"/>
    </w:rPr>
  </w:style>
  <w:style w:type="character" w:styleId="FollowedHyperlink">
    <w:name w:val="FollowedHyperlink"/>
    <w:basedOn w:val="DefaultParagraphFont"/>
    <w:uiPriority w:val="99"/>
    <w:semiHidden/>
    <w:unhideWhenUsed/>
    <w:rsid w:val="00054319"/>
    <w:rPr>
      <w:color w:val="954F72" w:themeColor="followedHyperlink"/>
      <w:u w:val="single"/>
    </w:rPr>
  </w:style>
  <w:style w:type="character" w:styleId="Emphasis">
    <w:name w:val="Emphasis"/>
    <w:basedOn w:val="DefaultParagraphFont"/>
    <w:uiPriority w:val="20"/>
    <w:qFormat/>
    <w:rsid w:val="00D01A74"/>
    <w:rPr>
      <w:i/>
      <w:iCs/>
    </w:rPr>
  </w:style>
  <w:style w:type="character" w:styleId="IntenseEmphasis">
    <w:name w:val="Intense Emphasis"/>
    <w:basedOn w:val="DefaultParagraphFont"/>
    <w:uiPriority w:val="21"/>
    <w:qFormat/>
    <w:rsid w:val="00760997"/>
    <w:rPr>
      <w:i/>
      <w:iCs/>
      <w:color w:val="4472C4" w:themeColor="accent1"/>
    </w:rPr>
  </w:style>
  <w:style w:type="paragraph" w:styleId="TOC2">
    <w:name w:val="toc 2"/>
    <w:basedOn w:val="Normal"/>
    <w:next w:val="Normal"/>
    <w:autoRedefine/>
    <w:uiPriority w:val="39"/>
    <w:unhideWhenUsed/>
    <w:rsid w:val="008C4B7F"/>
    <w:pPr>
      <w:spacing w:after="100"/>
      <w:ind w:left="240"/>
    </w:pPr>
  </w:style>
  <w:style w:type="paragraph" w:styleId="Caption">
    <w:name w:val="caption"/>
    <w:basedOn w:val="Normal"/>
    <w:next w:val="Normal"/>
    <w:uiPriority w:val="35"/>
    <w:unhideWhenUsed/>
    <w:qFormat/>
    <w:rsid w:val="007708CB"/>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3B114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458010">
      <w:bodyDiv w:val="1"/>
      <w:marLeft w:val="0"/>
      <w:marRight w:val="0"/>
      <w:marTop w:val="0"/>
      <w:marBottom w:val="0"/>
      <w:divBdr>
        <w:top w:val="none" w:sz="0" w:space="0" w:color="auto"/>
        <w:left w:val="none" w:sz="0" w:space="0" w:color="auto"/>
        <w:bottom w:val="none" w:sz="0" w:space="0" w:color="auto"/>
        <w:right w:val="none" w:sz="0" w:space="0" w:color="auto"/>
      </w:divBdr>
    </w:div>
    <w:div w:id="999767843">
      <w:bodyDiv w:val="1"/>
      <w:marLeft w:val="0"/>
      <w:marRight w:val="0"/>
      <w:marTop w:val="0"/>
      <w:marBottom w:val="0"/>
      <w:divBdr>
        <w:top w:val="none" w:sz="0" w:space="0" w:color="auto"/>
        <w:left w:val="none" w:sz="0" w:space="0" w:color="auto"/>
        <w:bottom w:val="none" w:sz="0" w:space="0" w:color="auto"/>
        <w:right w:val="none" w:sz="0" w:space="0" w:color="auto"/>
      </w:divBdr>
      <w:divsChild>
        <w:div w:id="1066105173">
          <w:marLeft w:val="0"/>
          <w:marRight w:val="0"/>
          <w:marTop w:val="0"/>
          <w:marBottom w:val="0"/>
          <w:divBdr>
            <w:top w:val="none" w:sz="0" w:space="0" w:color="auto"/>
            <w:left w:val="none" w:sz="0" w:space="0" w:color="auto"/>
            <w:bottom w:val="none" w:sz="0" w:space="0" w:color="auto"/>
            <w:right w:val="none" w:sz="0" w:space="0" w:color="auto"/>
          </w:divBdr>
          <w:divsChild>
            <w:div w:id="17955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4146">
      <w:bodyDiv w:val="1"/>
      <w:marLeft w:val="0"/>
      <w:marRight w:val="0"/>
      <w:marTop w:val="0"/>
      <w:marBottom w:val="0"/>
      <w:divBdr>
        <w:top w:val="none" w:sz="0" w:space="0" w:color="auto"/>
        <w:left w:val="none" w:sz="0" w:space="0" w:color="auto"/>
        <w:bottom w:val="none" w:sz="0" w:space="0" w:color="auto"/>
        <w:right w:val="none" w:sz="0" w:space="0" w:color="auto"/>
      </w:divBdr>
    </w:div>
    <w:div w:id="181483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tellicast.com/Local/History.aspx?month=12"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tellicast.com/Local/History.aspx?month=11"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9346D-9400-4B20-B4F1-EF89E4661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5883</Words>
  <Characters>33535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Shrestha, Dev (devs@uidaho.edu)</cp:lastModifiedBy>
  <cp:revision>2</cp:revision>
  <cp:lastPrinted>2018-05-16T19:24:00Z</cp:lastPrinted>
  <dcterms:created xsi:type="dcterms:W3CDTF">2018-05-16T19:25:00Z</dcterms:created>
  <dcterms:modified xsi:type="dcterms:W3CDTF">2018-05-16T19:25:00Z</dcterms:modified>
</cp:coreProperties>
</file>